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F241C8" w:rsidRPr="00174061" w:rsidRDefault="00955B1F" w:rsidP="00A46448">
      <w:pPr>
        <w:pStyle w:val="Bezodstpw"/>
        <w:jc w:val="center"/>
        <w:rPr>
          <w:rFonts w:cs="Arial"/>
          <w:b/>
          <w:sz w:val="28"/>
          <w:szCs w:val="28"/>
        </w:rPr>
      </w:pPr>
      <w:r>
        <w:rPr>
          <w:rFonts w:cstheme="minorHAnsi"/>
          <w:b/>
          <w:sz w:val="28"/>
          <w:szCs w:val="28"/>
        </w:rPr>
        <w:t>n</w:t>
      </w:r>
      <w:r w:rsidR="00C56C31" w:rsidRPr="000F5753">
        <w:rPr>
          <w:rFonts w:cstheme="minorHAnsi"/>
          <w:b/>
          <w:sz w:val="28"/>
          <w:szCs w:val="28"/>
        </w:rPr>
        <w:t>a</w:t>
      </w:r>
      <w:r>
        <w:rPr>
          <w:rFonts w:cstheme="minorHAnsi"/>
          <w:b/>
          <w:sz w:val="28"/>
          <w:szCs w:val="28"/>
        </w:rPr>
        <w:t xml:space="preserve"> wykonanie i</w:t>
      </w:r>
      <w:r w:rsidR="00174061">
        <w:rPr>
          <w:rFonts w:cstheme="minorHAnsi"/>
          <w:b/>
          <w:sz w:val="28"/>
          <w:szCs w:val="28"/>
        </w:rPr>
        <w:t xml:space="preserve"> </w:t>
      </w:r>
      <w:r w:rsidR="00AA4798" w:rsidRPr="000F5753">
        <w:rPr>
          <w:rFonts w:cstheme="minorHAnsi"/>
          <w:b/>
          <w:sz w:val="28"/>
          <w:szCs w:val="28"/>
        </w:rPr>
        <w:t>dostawę</w:t>
      </w:r>
      <w:r w:rsidR="00C56C31" w:rsidRPr="000F5753">
        <w:rPr>
          <w:rFonts w:cstheme="minorHAnsi"/>
          <w:b/>
          <w:sz w:val="28"/>
          <w:szCs w:val="28"/>
        </w:rPr>
        <w:t xml:space="preserve"> </w:t>
      </w:r>
      <w:r w:rsidR="00A46448" w:rsidRPr="00A46448">
        <w:rPr>
          <w:rFonts w:cstheme="minorHAnsi"/>
          <w:b/>
          <w:sz w:val="28"/>
          <w:szCs w:val="28"/>
        </w:rPr>
        <w:t>OSUSZACZ</w:t>
      </w:r>
      <w:r w:rsidR="00A46448">
        <w:rPr>
          <w:rFonts w:cstheme="minorHAnsi"/>
          <w:b/>
          <w:sz w:val="28"/>
          <w:szCs w:val="28"/>
        </w:rPr>
        <w:t>A</w:t>
      </w:r>
      <w:r w:rsidR="00A46448" w:rsidRPr="00A46448">
        <w:rPr>
          <w:rFonts w:cstheme="minorHAnsi"/>
          <w:b/>
          <w:sz w:val="28"/>
          <w:szCs w:val="28"/>
        </w:rPr>
        <w:t xml:space="preserve"> ZIĘBNICZY</w:t>
      </w:r>
      <w:r w:rsidR="00A46448">
        <w:rPr>
          <w:rFonts w:cstheme="minorHAnsi"/>
          <w:b/>
          <w:sz w:val="28"/>
          <w:szCs w:val="28"/>
        </w:rPr>
        <w:t>CZEGO</w:t>
      </w:r>
      <w:r w:rsidR="00A46448" w:rsidRPr="00A46448">
        <w:rPr>
          <w:rFonts w:cstheme="minorHAnsi"/>
          <w:b/>
          <w:sz w:val="28"/>
          <w:szCs w:val="28"/>
        </w:rPr>
        <w:t xml:space="preserve"> SPR</w:t>
      </w:r>
      <w:r w:rsidR="00A46448">
        <w:rPr>
          <w:rFonts w:cstheme="minorHAnsi"/>
          <w:b/>
          <w:sz w:val="28"/>
          <w:szCs w:val="28"/>
        </w:rPr>
        <w:t>ĘŻONEGO POWIETRZA do sprężarki</w:t>
      </w:r>
      <w:r w:rsidR="00A46448" w:rsidRPr="00A46448">
        <w:rPr>
          <w:rFonts w:cstheme="minorHAnsi"/>
          <w:b/>
          <w:sz w:val="28"/>
          <w:szCs w:val="28"/>
        </w:rPr>
        <w:t xml:space="preserve"> GA160</w:t>
      </w:r>
    </w:p>
    <w:p w:rsidR="00955B1F" w:rsidRPr="00A46448" w:rsidRDefault="00A46448" w:rsidP="00A46448">
      <w:pPr>
        <w:autoSpaceDE w:val="0"/>
        <w:autoSpaceDN w:val="0"/>
        <w:adjustRightInd w:val="0"/>
        <w:spacing w:after="0" w:line="240" w:lineRule="auto"/>
        <w:rPr>
          <w:rFonts w:cs="Arial"/>
          <w:b/>
          <w:sz w:val="28"/>
          <w:szCs w:val="28"/>
        </w:rPr>
      </w:pPr>
      <w:r>
        <w:rPr>
          <w:rFonts w:cs="Arial"/>
          <w:b/>
          <w:highlight w:val="yellow"/>
        </w:rPr>
        <w:t>I -</w:t>
      </w:r>
      <w:r w:rsidR="00BD71C2" w:rsidRPr="00A46448">
        <w:rPr>
          <w:rFonts w:cs="Arial"/>
          <w:b/>
          <w:highlight w:val="yellow"/>
        </w:rPr>
        <w:t>Zakres</w:t>
      </w:r>
      <w:r w:rsidR="001E61C0" w:rsidRPr="00A46448">
        <w:rPr>
          <w:rFonts w:cs="Arial"/>
          <w:b/>
          <w:highlight w:val="yellow"/>
        </w:rPr>
        <w:t xml:space="preserve"> </w:t>
      </w:r>
      <w:r w:rsidR="00C35BEC" w:rsidRPr="00A46448">
        <w:rPr>
          <w:rFonts w:cs="Arial"/>
          <w:b/>
          <w:highlight w:val="yellow"/>
        </w:rPr>
        <w:t>d</w:t>
      </w:r>
      <w:r w:rsidR="001920C8" w:rsidRPr="00A46448">
        <w:rPr>
          <w:rFonts w:cs="Arial"/>
          <w:b/>
          <w:highlight w:val="yellow"/>
        </w:rPr>
        <w:t>ostaw</w:t>
      </w:r>
      <w:r w:rsidR="00914E24" w:rsidRPr="00A46448">
        <w:rPr>
          <w:rFonts w:cs="Arial"/>
          <w:b/>
          <w:highlight w:val="yellow"/>
        </w:rPr>
        <w:t>y obejmuje</w:t>
      </w:r>
      <w:r w:rsidR="00A6022F" w:rsidRPr="00A46448">
        <w:rPr>
          <w:rFonts w:cs="Arial"/>
          <w:b/>
          <w:sz w:val="28"/>
          <w:szCs w:val="28"/>
          <w:highlight w:val="yellow"/>
        </w:rPr>
        <w:t>:</w:t>
      </w:r>
      <w:r w:rsidR="00955B1F" w:rsidRPr="00A46448">
        <w:rPr>
          <w:rFonts w:cs="Arial"/>
          <w:b/>
          <w:sz w:val="28"/>
          <w:szCs w:val="28"/>
        </w:rPr>
        <w:t xml:space="preserve">                </w:t>
      </w:r>
    </w:p>
    <w:p w:rsidR="00A550DA" w:rsidRDefault="00A46448" w:rsidP="00A46448">
      <w:pPr>
        <w:spacing w:after="120" w:line="240" w:lineRule="auto"/>
        <w:jc w:val="both"/>
        <w:rPr>
          <w:rFonts w:cs="Arial"/>
        </w:rPr>
      </w:pPr>
      <w:r w:rsidRPr="00A46448">
        <w:rPr>
          <w:rFonts w:cs="Arial"/>
          <w:b/>
          <w:bCs/>
        </w:rPr>
        <w:t xml:space="preserve">Zakres </w:t>
      </w:r>
      <w:r>
        <w:rPr>
          <w:rFonts w:cs="Arial"/>
          <w:b/>
          <w:bCs/>
        </w:rPr>
        <w:t>dostawy</w:t>
      </w:r>
      <w:r w:rsidRPr="00A46448">
        <w:rPr>
          <w:rFonts w:cs="Arial"/>
          <w:b/>
          <w:bCs/>
        </w:rPr>
        <w:t xml:space="preserve"> obejmuje </w:t>
      </w:r>
      <w:r>
        <w:rPr>
          <w:rFonts w:cs="Arial"/>
          <w:b/>
          <w:bCs/>
        </w:rPr>
        <w:t>dobór i</w:t>
      </w:r>
      <w:r w:rsidRPr="00A46448">
        <w:rPr>
          <w:rFonts w:cs="Arial"/>
          <w:b/>
          <w:bCs/>
        </w:rPr>
        <w:t xml:space="preserve"> wykonanie oraz dostawę osuszacza ziębniczego sprężonego powietrza potrzeb ogólnych, wraz z filtrami wlotowym i wylotowym, współpracującego ze sprężarką powietrza typu GA-160 firmy Atlas Copco</w:t>
      </w:r>
      <w:r>
        <w:rPr>
          <w:rFonts w:cs="Arial"/>
          <w:b/>
          <w:bCs/>
        </w:rPr>
        <w:t xml:space="preserve"> dla poniższych</w:t>
      </w:r>
      <w:r w:rsidRPr="00A46448">
        <w:rPr>
          <w:rFonts w:cs="Arial"/>
          <w:b/>
          <w:bCs/>
        </w:rPr>
        <w:t xml:space="preserve"> parametrów eksploatacyjnych</w:t>
      </w:r>
      <w:r>
        <w:rPr>
          <w:rFonts w:cs="Arial"/>
          <w:bCs/>
        </w:rPr>
        <w:t xml:space="preserve">  </w:t>
      </w:r>
      <w:r w:rsidR="007C5938">
        <w:rPr>
          <w:rFonts w:cs="Arial"/>
        </w:rPr>
        <w:t>-</w:t>
      </w:r>
      <w:r w:rsidR="00174061" w:rsidRPr="00955B1F">
        <w:rPr>
          <w:rFonts w:cs="Arial"/>
        </w:rPr>
        <w:t xml:space="preserve">  </w:t>
      </w:r>
      <w:r w:rsidR="00955B1F" w:rsidRPr="003A7EF4">
        <w:rPr>
          <w:rFonts w:cs="Arial"/>
          <w:b/>
        </w:rPr>
        <w:t xml:space="preserve">w ilości: </w:t>
      </w:r>
      <w:r>
        <w:rPr>
          <w:rFonts w:cs="Arial"/>
          <w:b/>
        </w:rPr>
        <w:t>1szt</w:t>
      </w:r>
      <w:r w:rsidR="00955B1F" w:rsidRPr="00955B1F">
        <w:rPr>
          <w:rFonts w:cs="Arial"/>
        </w:rPr>
        <w:t>.</w:t>
      </w:r>
      <w:r w:rsidR="00174061" w:rsidRPr="00955B1F">
        <w:rPr>
          <w:rFonts w:cs="Arial"/>
        </w:rPr>
        <w:t xml:space="preserve">  </w:t>
      </w:r>
    </w:p>
    <w:p w:rsidR="00A46448" w:rsidRPr="000F1DDC" w:rsidRDefault="00A46448" w:rsidP="00A46448">
      <w:pPr>
        <w:spacing w:before="120"/>
        <w:ind w:right="851"/>
        <w:jc w:val="both"/>
        <w:rPr>
          <w:rFonts w:cs="Arial"/>
          <w:b/>
          <w:bCs/>
          <w:i/>
          <w:u w:val="single"/>
        </w:rPr>
      </w:pPr>
      <w:r w:rsidRPr="000F1DDC">
        <w:rPr>
          <w:rFonts w:cs="Arial"/>
          <w:b/>
          <w:bCs/>
          <w:i/>
          <w:u w:val="single"/>
        </w:rPr>
        <w:t>Typ FD 610 lub równoważny</w:t>
      </w:r>
      <w:r w:rsidRPr="000F1DDC">
        <w:rPr>
          <w:rFonts w:cs="Arial"/>
          <w:b/>
          <w:bCs/>
          <w:i/>
          <w:u w:val="single"/>
        </w:rPr>
        <w:t>:</w:t>
      </w:r>
    </w:p>
    <w:p w:rsidR="00A46448" w:rsidRPr="00A46448" w:rsidRDefault="00A46448" w:rsidP="00A46448">
      <w:pPr>
        <w:numPr>
          <w:ilvl w:val="0"/>
          <w:numId w:val="16"/>
        </w:numPr>
        <w:spacing w:before="120" w:after="0" w:line="240" w:lineRule="auto"/>
        <w:ind w:left="714" w:right="851" w:hanging="357"/>
        <w:jc w:val="both"/>
        <w:rPr>
          <w:rFonts w:cs="Arial"/>
          <w:b/>
          <w:bCs/>
        </w:rPr>
      </w:pPr>
      <w:r w:rsidRPr="00A46448">
        <w:rPr>
          <w:rFonts w:cs="Arial"/>
          <w:b/>
          <w:bCs/>
        </w:rPr>
        <w:t>wydajność                                                                           minimum 32,00 m3/min</w:t>
      </w:r>
    </w:p>
    <w:p w:rsidR="00A46448" w:rsidRPr="00A46448" w:rsidRDefault="00A46448" w:rsidP="00A46448">
      <w:pPr>
        <w:numPr>
          <w:ilvl w:val="0"/>
          <w:numId w:val="16"/>
        </w:numPr>
        <w:spacing w:before="120" w:after="0" w:line="240" w:lineRule="auto"/>
        <w:ind w:left="714" w:right="851" w:hanging="357"/>
        <w:jc w:val="both"/>
        <w:rPr>
          <w:rFonts w:cs="Arial"/>
          <w:b/>
          <w:bCs/>
        </w:rPr>
      </w:pPr>
      <w:r w:rsidRPr="00A46448">
        <w:rPr>
          <w:rFonts w:cs="Arial"/>
          <w:b/>
          <w:bCs/>
        </w:rPr>
        <w:t>spadek ciśnienia                                                                 max. 0,21 bar</w:t>
      </w:r>
    </w:p>
    <w:p w:rsidR="00A46448" w:rsidRPr="00A46448" w:rsidRDefault="00A46448" w:rsidP="00A46448">
      <w:pPr>
        <w:numPr>
          <w:ilvl w:val="0"/>
          <w:numId w:val="16"/>
        </w:numPr>
        <w:spacing w:before="120" w:after="0" w:line="240" w:lineRule="auto"/>
        <w:ind w:left="714" w:right="851" w:hanging="357"/>
        <w:jc w:val="both"/>
        <w:rPr>
          <w:rFonts w:cs="Arial"/>
          <w:b/>
          <w:bCs/>
        </w:rPr>
      </w:pPr>
      <w:r w:rsidRPr="00A46448">
        <w:rPr>
          <w:rFonts w:cs="Arial"/>
          <w:b/>
          <w:bCs/>
        </w:rPr>
        <w:t>zużycie energii                                                                   ok. 7 kW</w:t>
      </w:r>
    </w:p>
    <w:p w:rsidR="00A46448" w:rsidRPr="00A46448" w:rsidRDefault="00A46448" w:rsidP="00A46448">
      <w:pPr>
        <w:numPr>
          <w:ilvl w:val="0"/>
          <w:numId w:val="16"/>
        </w:numPr>
        <w:spacing w:before="120" w:after="0" w:line="240" w:lineRule="auto"/>
        <w:ind w:left="714" w:right="851" w:hanging="357"/>
        <w:jc w:val="both"/>
        <w:rPr>
          <w:rFonts w:cs="Arial"/>
          <w:b/>
          <w:bCs/>
        </w:rPr>
      </w:pPr>
      <w:r w:rsidRPr="00A46448">
        <w:rPr>
          <w:rFonts w:cs="Arial"/>
          <w:b/>
          <w:bCs/>
        </w:rPr>
        <w:t>czynnik chłodzący                                                              R410a</w:t>
      </w:r>
    </w:p>
    <w:p w:rsidR="00A46448" w:rsidRPr="00A46448" w:rsidRDefault="00A46448" w:rsidP="00A46448">
      <w:pPr>
        <w:numPr>
          <w:ilvl w:val="0"/>
          <w:numId w:val="16"/>
        </w:numPr>
        <w:spacing w:before="120" w:after="0" w:line="240" w:lineRule="auto"/>
        <w:ind w:left="714" w:right="851" w:hanging="357"/>
        <w:jc w:val="both"/>
        <w:rPr>
          <w:rFonts w:cs="Arial"/>
          <w:b/>
          <w:bCs/>
        </w:rPr>
      </w:pPr>
      <w:r w:rsidRPr="00A46448">
        <w:rPr>
          <w:rFonts w:cs="Arial"/>
          <w:b/>
          <w:bCs/>
        </w:rPr>
        <w:t>strumień powietrza chłodzącego                                   99 m3/min</w:t>
      </w:r>
    </w:p>
    <w:p w:rsidR="00A46448" w:rsidRPr="00A46448" w:rsidRDefault="00A46448" w:rsidP="00A46448">
      <w:pPr>
        <w:numPr>
          <w:ilvl w:val="0"/>
          <w:numId w:val="16"/>
        </w:numPr>
        <w:spacing w:before="120" w:after="0" w:line="240" w:lineRule="auto"/>
        <w:ind w:left="714" w:right="851" w:hanging="357"/>
        <w:jc w:val="both"/>
        <w:rPr>
          <w:rFonts w:cs="Arial"/>
          <w:b/>
          <w:bCs/>
        </w:rPr>
      </w:pPr>
      <w:r w:rsidRPr="00A46448">
        <w:rPr>
          <w:rFonts w:cs="Arial"/>
          <w:b/>
          <w:bCs/>
        </w:rPr>
        <w:t>max temp. otoczenia na wlocie                                       55°C</w:t>
      </w:r>
    </w:p>
    <w:p w:rsidR="00A46448" w:rsidRPr="00A46448" w:rsidRDefault="00A46448" w:rsidP="00A46448">
      <w:pPr>
        <w:numPr>
          <w:ilvl w:val="0"/>
          <w:numId w:val="16"/>
        </w:numPr>
        <w:spacing w:before="120" w:after="0" w:line="240" w:lineRule="auto"/>
        <w:ind w:left="714" w:right="851" w:hanging="357"/>
        <w:jc w:val="both"/>
        <w:rPr>
          <w:rFonts w:cs="Arial"/>
          <w:b/>
          <w:bCs/>
        </w:rPr>
      </w:pPr>
      <w:r w:rsidRPr="00A46448">
        <w:rPr>
          <w:rFonts w:cs="Arial"/>
          <w:b/>
          <w:bCs/>
        </w:rPr>
        <w:t>max temp. otoczenia                                                         45°C</w:t>
      </w:r>
    </w:p>
    <w:p w:rsidR="00A46448" w:rsidRPr="00A46448" w:rsidRDefault="00A46448" w:rsidP="00A46448">
      <w:pPr>
        <w:numPr>
          <w:ilvl w:val="0"/>
          <w:numId w:val="16"/>
        </w:numPr>
        <w:spacing w:before="120" w:after="0" w:line="240" w:lineRule="auto"/>
        <w:ind w:left="714" w:right="851" w:hanging="357"/>
        <w:jc w:val="both"/>
        <w:rPr>
          <w:rFonts w:cs="Arial"/>
          <w:b/>
          <w:bCs/>
        </w:rPr>
      </w:pPr>
      <w:r w:rsidRPr="00A46448">
        <w:rPr>
          <w:rFonts w:cs="Arial"/>
          <w:b/>
          <w:bCs/>
        </w:rPr>
        <w:t>min. temp. otoczenia                                                         0°</w:t>
      </w:r>
    </w:p>
    <w:p w:rsidR="00A46448" w:rsidRPr="00A46448" w:rsidRDefault="00A46448" w:rsidP="00A46448">
      <w:pPr>
        <w:numPr>
          <w:ilvl w:val="0"/>
          <w:numId w:val="16"/>
        </w:numPr>
        <w:spacing w:before="120" w:after="0" w:line="240" w:lineRule="auto"/>
        <w:ind w:left="714" w:right="851" w:hanging="357"/>
        <w:jc w:val="both"/>
        <w:rPr>
          <w:rFonts w:cs="Arial"/>
          <w:b/>
          <w:bCs/>
        </w:rPr>
      </w:pPr>
      <w:r w:rsidRPr="00A46448">
        <w:rPr>
          <w:rFonts w:cs="Arial"/>
          <w:b/>
          <w:bCs/>
        </w:rPr>
        <w:t>wyposażenie                                                                        filtry: wlotowy i wylotowy</w:t>
      </w:r>
    </w:p>
    <w:p w:rsidR="00A46448" w:rsidRPr="00CF1BCC" w:rsidRDefault="00A46448" w:rsidP="00A46448">
      <w:pPr>
        <w:jc w:val="both"/>
        <w:rPr>
          <w:rFonts w:cs="Arial"/>
          <w:b/>
          <w:bCs/>
        </w:rPr>
      </w:pPr>
      <w:r w:rsidRPr="006E2B18">
        <w:rPr>
          <w:rFonts w:cs="Arial"/>
          <w:b/>
          <w:bCs/>
          <w:highlight w:val="yellow"/>
        </w:rPr>
        <w:t>II.  Szczegółowy zakres oraz założenia techniczne dla wykonania oraz dostawy w/w osuszacza ziębniczego sprężonego powietrza potrzeb ogólnych:</w:t>
      </w:r>
    </w:p>
    <w:p w:rsidR="00A46448" w:rsidRPr="006E2B18" w:rsidRDefault="00A46448" w:rsidP="006E2B18">
      <w:pPr>
        <w:pStyle w:val="Akapitzlist"/>
        <w:numPr>
          <w:ilvl w:val="0"/>
          <w:numId w:val="18"/>
        </w:numPr>
        <w:spacing w:before="120" w:after="0" w:line="240" w:lineRule="auto"/>
        <w:jc w:val="both"/>
        <w:rPr>
          <w:i/>
        </w:rPr>
      </w:pPr>
      <w:r w:rsidRPr="006E2B18">
        <w:rPr>
          <w:i/>
        </w:rPr>
        <w:t>Osuszacz będzie współpracował pojedynczo ze sprężarką powietrza typu GA-160 firmy Atlas Copco.</w:t>
      </w:r>
    </w:p>
    <w:p w:rsidR="00A46448" w:rsidRPr="006E2B18" w:rsidRDefault="00A46448" w:rsidP="006E2B18">
      <w:pPr>
        <w:pStyle w:val="Akapitzlist"/>
        <w:numPr>
          <w:ilvl w:val="0"/>
          <w:numId w:val="18"/>
        </w:numPr>
        <w:spacing w:before="120" w:after="0" w:line="240" w:lineRule="auto"/>
        <w:jc w:val="both"/>
        <w:rPr>
          <w:i/>
        </w:rPr>
      </w:pPr>
      <w:r w:rsidRPr="006E2B18">
        <w:rPr>
          <w:i/>
        </w:rPr>
        <w:t>Dostawa osuszacza obejmuje także filtry wlotowy oraz wylotowy pyłowy, które są przedmiotem dostawy.</w:t>
      </w:r>
    </w:p>
    <w:p w:rsidR="00A46448" w:rsidRPr="006E2B18" w:rsidRDefault="00A46448" w:rsidP="006E2B18">
      <w:pPr>
        <w:pStyle w:val="Akapitzlist"/>
        <w:numPr>
          <w:ilvl w:val="0"/>
          <w:numId w:val="18"/>
        </w:numPr>
        <w:spacing w:before="120" w:after="0" w:line="240" w:lineRule="auto"/>
        <w:jc w:val="both"/>
        <w:rPr>
          <w:i/>
        </w:rPr>
      </w:pPr>
      <w:r w:rsidRPr="006E2B18">
        <w:rPr>
          <w:i/>
        </w:rPr>
        <w:t>W zakresie dostawy wchodzi także uruchomienie osuszacza po uprzednim jego zainstalowaniu przez służby Zamawiającego, przeszkolenie obsługi oraz dostarczenie dokumentacji eksploatacyjnej w języku polskim.</w:t>
      </w:r>
    </w:p>
    <w:p w:rsidR="00A46448" w:rsidRPr="006E2B18" w:rsidRDefault="00A46448" w:rsidP="006E2B18">
      <w:pPr>
        <w:pStyle w:val="Akapitzlist"/>
        <w:numPr>
          <w:ilvl w:val="0"/>
          <w:numId w:val="18"/>
        </w:numPr>
        <w:spacing w:before="120" w:after="0" w:line="240" w:lineRule="auto"/>
        <w:jc w:val="both"/>
        <w:rPr>
          <w:i/>
        </w:rPr>
      </w:pPr>
      <w:r w:rsidRPr="006E2B18">
        <w:rPr>
          <w:i/>
        </w:rPr>
        <w:t>W przypadku wymagalności zarejestrowania dostarczonych urządzeń w UDT lub w innym organie administracji państwowej, Wykonawca dostarczy wszystkie wymagane do tego celu dokumenty.</w:t>
      </w:r>
    </w:p>
    <w:p w:rsidR="00A46448" w:rsidRPr="006E2B18" w:rsidRDefault="00A46448" w:rsidP="006E2B18">
      <w:pPr>
        <w:pStyle w:val="Akapitzlist"/>
        <w:numPr>
          <w:ilvl w:val="0"/>
          <w:numId w:val="18"/>
        </w:numPr>
        <w:spacing w:before="120" w:after="0" w:line="240" w:lineRule="auto"/>
        <w:jc w:val="both"/>
        <w:rPr>
          <w:i/>
        </w:rPr>
      </w:pPr>
      <w:r w:rsidRPr="006E2B18">
        <w:rPr>
          <w:i/>
        </w:rPr>
        <w:t>Warunkiem zakwalifikowania oferty do rozpatrzenia jest dostępność części zamiennych oraz serwisu na terenie Polski.</w:t>
      </w:r>
      <w:r w:rsidRPr="006E2B18">
        <w:rPr>
          <w:b/>
          <w:i/>
          <w:u w:val="single"/>
        </w:rPr>
        <w:t xml:space="preserve"> </w:t>
      </w:r>
      <w:r w:rsidRPr="006E2B18">
        <w:rPr>
          <w:b/>
          <w:i/>
          <w:u w:val="single"/>
        </w:rPr>
        <w:t>(brak takiej opcji oznacza odrzucenie oferty bez jej rozpatrywania)</w:t>
      </w:r>
      <w:r w:rsidRPr="006E2B18">
        <w:rPr>
          <w:rFonts w:cs="Arial"/>
          <w:b/>
          <w:i/>
          <w:u w:val="single"/>
        </w:rPr>
        <w:t xml:space="preserve">.                                                                                                            </w:t>
      </w:r>
    </w:p>
    <w:p w:rsidR="00AB2F9F" w:rsidRPr="006E2B18" w:rsidRDefault="00096D23" w:rsidP="006E2B18">
      <w:pPr>
        <w:pStyle w:val="Akapitzlist"/>
        <w:numPr>
          <w:ilvl w:val="0"/>
          <w:numId w:val="18"/>
        </w:numPr>
        <w:autoSpaceDE w:val="0"/>
        <w:autoSpaceDN w:val="0"/>
        <w:adjustRightInd w:val="0"/>
        <w:spacing w:after="0" w:line="276" w:lineRule="auto"/>
        <w:rPr>
          <w:rFonts w:cs="Arial"/>
        </w:rPr>
      </w:pPr>
      <w:r w:rsidRPr="006E2B18">
        <w:rPr>
          <w:rFonts w:cs="Arial"/>
        </w:rPr>
        <w:t>Miejsce dostaw</w:t>
      </w:r>
      <w:r w:rsidR="007438B8" w:rsidRPr="006E2B18">
        <w:rPr>
          <w:rFonts w:cs="Arial"/>
        </w:rPr>
        <w:t>y</w:t>
      </w:r>
      <w:r w:rsidRPr="006E2B18">
        <w:rPr>
          <w:rFonts w:cs="Arial"/>
        </w:rPr>
        <w:t xml:space="preserve">: </w:t>
      </w:r>
      <w:r w:rsidR="00C61CB0" w:rsidRPr="006E2B18">
        <w:rPr>
          <w:rFonts w:cs="Arial"/>
          <w:b/>
        </w:rPr>
        <w:t>Enea Elektrownia Połaniec Spółka Akcyjna</w:t>
      </w:r>
      <w:r w:rsidR="00C61CB0" w:rsidRPr="006E2B18">
        <w:rPr>
          <w:rFonts w:cs="Arial"/>
        </w:rPr>
        <w:t xml:space="preserve">  </w:t>
      </w:r>
      <w:r w:rsidRPr="006E2B18">
        <w:rPr>
          <w:rFonts w:cs="Arial"/>
          <w:b/>
        </w:rPr>
        <w:t xml:space="preserve">Zawada 26; </w:t>
      </w:r>
      <w:r w:rsidR="00AB2F9F" w:rsidRPr="006E2B18">
        <w:rPr>
          <w:rFonts w:cs="Arial"/>
          <w:b/>
        </w:rPr>
        <w:t xml:space="preserve"> 28-230 Połaniec</w:t>
      </w:r>
      <w:r w:rsidR="00AB2F9F" w:rsidRPr="006E2B18">
        <w:rPr>
          <w:rFonts w:cs="Arial"/>
        </w:rPr>
        <w:t xml:space="preserve">. </w:t>
      </w:r>
    </w:p>
    <w:p w:rsidR="00AB2F9F" w:rsidRPr="00BE22F8" w:rsidRDefault="00AB2F9F" w:rsidP="00D10258">
      <w:pPr>
        <w:pStyle w:val="Nagwek2"/>
        <w:numPr>
          <w:ilvl w:val="0"/>
          <w:numId w:val="1"/>
        </w:numPr>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Pr="00BE22F8">
        <w:rPr>
          <w:rFonts w:asciiTheme="minorHAnsi" w:hAnsiTheme="minorHAnsi" w:cs="Arial"/>
          <w:szCs w:val="22"/>
        </w:rPr>
        <w:t>na</w:t>
      </w:r>
      <w:r w:rsidR="00FB4F9B" w:rsidRPr="00BE22F8">
        <w:rPr>
          <w:rFonts w:asciiTheme="minorHAnsi" w:hAnsiTheme="minorHAnsi" w:cs="Arial"/>
          <w:szCs w:val="22"/>
        </w:rPr>
        <w:t xml:space="preserve"> </w:t>
      </w:r>
      <w:r w:rsidRPr="00BE22F8">
        <w:rPr>
          <w:rFonts w:asciiTheme="minorHAnsi" w:hAnsiTheme="minorHAnsi" w:cs="Arial"/>
          <w:szCs w:val="22"/>
        </w:rPr>
        <w:t>koszt</w:t>
      </w:r>
      <w:r w:rsidR="00FB4F9B" w:rsidRPr="00BE22F8">
        <w:rPr>
          <w:rFonts w:asciiTheme="minorHAnsi" w:hAnsiTheme="minorHAnsi" w:cs="Arial"/>
          <w:szCs w:val="22"/>
        </w:rPr>
        <w:t xml:space="preserve"> </w:t>
      </w:r>
      <w:r w:rsidRPr="00BE22F8">
        <w:rPr>
          <w:rFonts w:asciiTheme="minorHAnsi" w:hAnsiTheme="minorHAnsi" w:cs="Arial"/>
          <w:szCs w:val="22"/>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6E2B18">
        <w:rPr>
          <w:rFonts w:cs="Arial"/>
        </w:rPr>
        <w:t xml:space="preserve">: </w:t>
      </w:r>
      <w:r w:rsidR="006E2B18">
        <w:rPr>
          <w:rFonts w:cs="Arial"/>
          <w:b/>
        </w:rPr>
        <w:t>do 10 tygodni od daty otrzymania zamówienia i podpisania umowy.</w:t>
      </w:r>
    </w:p>
    <w:p w:rsidR="00D50C4C" w:rsidRPr="009E3253" w:rsidRDefault="006412F2" w:rsidP="00D50C4C">
      <w:pPr>
        <w:pStyle w:val="Akapitzlist"/>
        <w:numPr>
          <w:ilvl w:val="1"/>
          <w:numId w:val="1"/>
        </w:numPr>
        <w:spacing w:before="120" w:after="0" w:line="240" w:lineRule="auto"/>
        <w:jc w:val="both"/>
      </w:pPr>
      <w:r w:rsidRPr="00D50C4C">
        <w:rPr>
          <w:rFonts w:cs="Arial"/>
        </w:rPr>
        <w:t>Wymagane:</w:t>
      </w:r>
      <w:r w:rsidR="0029197A" w:rsidRPr="00D50C4C">
        <w:rPr>
          <w:rFonts w:cs="Arial"/>
        </w:rPr>
        <w:t xml:space="preserve"> atesty, certyfikaty, poświadczenia.</w:t>
      </w:r>
      <w:r w:rsidR="00D50C4C" w:rsidRPr="00D50C4C">
        <w:rPr>
          <w:rFonts w:cs="Arial"/>
        </w:rPr>
        <w:t xml:space="preserve"> </w:t>
      </w:r>
      <w:r w:rsidR="00D50C4C">
        <w:t>W przypadku wymagalności zarejestrowania dostarczonych urządzeń w UDT</w:t>
      </w:r>
      <w:r w:rsidR="00AD26C5">
        <w:t xml:space="preserve"> </w:t>
      </w:r>
      <w:r w:rsidR="00AD26C5" w:rsidRPr="009E3253">
        <w:t>lub w innych organach państwowych</w:t>
      </w:r>
      <w:r w:rsidR="00D50C4C" w:rsidRPr="009E3253">
        <w:t>, Wykonawca dostarczy wszystkie wymagane do tego celu dokumenty.</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D13547">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lastRenderedPageBreak/>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w:lastRenderedPageBreak/>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F869AE">
        <w:rPr>
          <w:rFonts w:asciiTheme="minorHAnsi" w:hAnsiTheme="minorHAnsi" w:cs="Arial"/>
          <w:bCs w:val="0"/>
          <w:iCs w:val="0"/>
          <w:lang w:val="pl-PL"/>
        </w:rPr>
        <w:t>22.10</w:t>
      </w:r>
      <w:r w:rsidR="00C23F0C" w:rsidRPr="009E3253">
        <w:rPr>
          <w:rFonts w:asciiTheme="minorHAnsi" w:hAnsiTheme="minorHAnsi" w:cs="Arial"/>
          <w:bCs w:val="0"/>
          <w:iCs w:val="0"/>
          <w:lang w:val="pl-PL"/>
        </w:rPr>
        <w:t>.</w:t>
      </w:r>
      <w:r w:rsidR="00855199" w:rsidRPr="009E3253">
        <w:rPr>
          <w:rFonts w:asciiTheme="minorHAnsi" w:hAnsiTheme="minorHAnsi" w:cs="Arial"/>
          <w:bCs w:val="0"/>
          <w:iCs w:val="0"/>
          <w:lang w:val="pl-PL"/>
        </w:rPr>
        <w:t>2019</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 xml:space="preserve">e-mail: </w:t>
      </w:r>
      <w:bookmarkStart w:id="0" w:name="_GoBack"/>
      <w:r w:rsidR="00AD423B" w:rsidRPr="00784081">
        <w:rPr>
          <w:rStyle w:val="Hipercze"/>
          <w:rFonts w:asciiTheme="minorHAnsi" w:eastAsiaTheme="minorEastAsia" w:hAnsiTheme="minorHAnsi" w:cstheme="minorBidi"/>
          <w:bCs w:val="0"/>
          <w:iCs w:val="0"/>
          <w:noProof/>
          <w:color w:val="0070C0"/>
          <w:kern w:val="0"/>
          <w:szCs w:val="22"/>
          <w:lang w:val="pl-PL" w:eastAsia="pl-PL"/>
        </w:rPr>
        <w:fldChar w:fldCharType="begin"/>
      </w:r>
      <w:r w:rsidR="00AD423B" w:rsidRPr="00784081">
        <w:rPr>
          <w:rStyle w:val="Hipercze"/>
          <w:rFonts w:asciiTheme="minorHAnsi" w:eastAsiaTheme="minorEastAsia" w:hAnsiTheme="minorHAnsi" w:cstheme="minorBidi"/>
          <w:bCs w:val="0"/>
          <w:iCs w:val="0"/>
          <w:noProof/>
          <w:color w:val="0070C0"/>
          <w:kern w:val="0"/>
          <w:szCs w:val="22"/>
          <w:lang w:val="pl-PL" w:eastAsia="pl-PL"/>
        </w:rPr>
        <w:instrText xml:space="preserve"> HYPERLINK "mailto:zbigniew.karwacki@enea.pl" </w:instrText>
      </w:r>
      <w:r w:rsidR="00AD423B" w:rsidRPr="00784081">
        <w:rPr>
          <w:rStyle w:val="Hipercze"/>
          <w:rFonts w:asciiTheme="minorHAnsi" w:eastAsiaTheme="minorEastAsia" w:hAnsiTheme="minorHAnsi" w:cstheme="minorBidi"/>
          <w:bCs w:val="0"/>
          <w:iCs w:val="0"/>
          <w:noProof/>
          <w:color w:val="0070C0"/>
          <w:kern w:val="0"/>
          <w:szCs w:val="22"/>
          <w:lang w:val="pl-PL" w:eastAsia="pl-PL"/>
        </w:rPr>
        <w:fldChar w:fldCharType="separate"/>
      </w:r>
      <w:r w:rsidR="00CE6205" w:rsidRPr="00784081">
        <w:rPr>
          <w:rStyle w:val="Hipercze"/>
          <w:rFonts w:asciiTheme="minorHAnsi" w:eastAsiaTheme="minorEastAsia" w:hAnsiTheme="minorHAnsi" w:cstheme="minorBidi"/>
          <w:bCs w:val="0"/>
          <w:iCs w:val="0"/>
          <w:noProof/>
          <w:color w:val="0070C0"/>
          <w:kern w:val="0"/>
          <w:szCs w:val="22"/>
          <w:lang w:val="pl-PL" w:eastAsia="pl-PL"/>
        </w:rPr>
        <w:t>zbigniew.karwacki@enea.pl</w:t>
      </w:r>
      <w:r w:rsidR="00AD423B" w:rsidRPr="00784081">
        <w:rPr>
          <w:rStyle w:val="Hipercze"/>
          <w:rFonts w:asciiTheme="minorHAnsi" w:eastAsiaTheme="minorEastAsia" w:hAnsiTheme="minorHAnsi" w:cstheme="minorBidi"/>
          <w:bCs w:val="0"/>
          <w:iCs w:val="0"/>
          <w:noProof/>
          <w:color w:val="0070C0"/>
          <w:kern w:val="0"/>
          <w:szCs w:val="22"/>
          <w:lang w:val="pl-PL" w:eastAsia="pl-PL"/>
        </w:rPr>
        <w:fldChar w:fldCharType="end"/>
      </w:r>
      <w:r w:rsidR="004103B1" w:rsidRPr="00784081">
        <w:rPr>
          <w:rFonts w:asciiTheme="minorHAnsi" w:hAnsiTheme="minorHAnsi" w:cs="Arial"/>
          <w:color w:val="0070C0"/>
          <w:lang w:val="pl-PL"/>
        </w:rPr>
        <w:t xml:space="preserve"> </w:t>
      </w:r>
      <w:bookmarkEnd w:id="0"/>
      <w:r w:rsidR="004103B1" w:rsidRPr="009E3253">
        <w:rPr>
          <w:rFonts w:asciiTheme="minorHAnsi" w:hAnsiTheme="minorHAnsi" w:cs="Arial"/>
          <w:lang w:val="pl-PL"/>
        </w:rPr>
        <w:t xml:space="preserve">do dnia </w:t>
      </w:r>
      <w:r w:rsidR="00F869AE">
        <w:rPr>
          <w:rFonts w:asciiTheme="minorHAnsi" w:hAnsiTheme="minorHAnsi" w:cs="Arial"/>
          <w:b/>
          <w:lang w:val="pl-PL"/>
        </w:rPr>
        <w:t>21.10.</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FF458D">
        <w:rPr>
          <w:rFonts w:asciiTheme="minorHAnsi" w:hAnsiTheme="minorHAnsi" w:cs="Arial"/>
          <w:b/>
          <w:lang w:val="pl-PL"/>
        </w:rPr>
        <w:t xml:space="preserve"> 1</w:t>
      </w:r>
      <w:r w:rsidR="00F869AE">
        <w:rPr>
          <w:rFonts w:asciiTheme="minorHAnsi" w:hAnsiTheme="minorHAnsi" w:cs="Arial"/>
          <w:b/>
          <w:lang w:val="pl-PL"/>
        </w:rPr>
        <w:t>0</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E60961" w:rsidRPr="00E60961" w:rsidRDefault="00572C93" w:rsidP="00E60961">
      <w:pPr>
        <w:pStyle w:val="Nagwek2"/>
        <w:numPr>
          <w:ilvl w:val="0"/>
          <w:numId w:val="0"/>
        </w:numPr>
        <w:ind w:left="574"/>
        <w:rPr>
          <w:rFonts w:asciiTheme="minorHAnsi" w:eastAsiaTheme="minorHAnsi" w:hAnsiTheme="minorHAnsi"/>
          <w:lang w:val="pl-PL"/>
        </w:rPr>
      </w:pPr>
      <w:r>
        <w:rPr>
          <w:lang w:val="pl-PL"/>
        </w:rPr>
        <w:t xml:space="preserve">  </w:t>
      </w:r>
      <w:r w:rsidR="00224B76" w:rsidRPr="00572C93">
        <w:rPr>
          <w:lang w:val="pl-PL"/>
        </w:rPr>
        <w:t xml:space="preserve"> </w:t>
      </w:r>
      <w:r w:rsidR="00733210" w:rsidRPr="00572C93">
        <w:rPr>
          <w:lang w:val="pl-PL"/>
        </w:rPr>
        <w:t xml:space="preserve">  </w:t>
      </w:r>
      <w:r w:rsidR="00855199" w:rsidRPr="00BC0C0C">
        <w:rPr>
          <w:rFonts w:asciiTheme="minorHAnsi" w:hAnsiTheme="minorHAnsi"/>
          <w:lang w:val="pl-PL"/>
        </w:rPr>
        <w:t>16</w:t>
      </w:r>
      <w:r w:rsidR="00855199" w:rsidRPr="00572C93">
        <w:rPr>
          <w:lang w:val="pl-PL"/>
        </w:rPr>
        <w:t>.</w:t>
      </w:r>
      <w:r w:rsidR="00855199" w:rsidRPr="00504140">
        <w:rPr>
          <w:rFonts w:asciiTheme="minorHAnsi" w:hAnsiTheme="minorHAnsi"/>
          <w:lang w:val="pl-PL"/>
        </w:rPr>
        <w:t>1.</w:t>
      </w:r>
      <w:r w:rsidR="00A07A45" w:rsidRPr="00504140">
        <w:rPr>
          <w:rFonts w:asciiTheme="minorHAnsi" w:hAnsiTheme="minorHAnsi"/>
          <w:lang w:val="pl-PL"/>
        </w:rPr>
        <w:t>Sprawy</w:t>
      </w:r>
      <w:r w:rsidR="00A07A45" w:rsidRPr="00504140">
        <w:rPr>
          <w:rFonts w:asciiTheme="minorHAnsi" w:hAnsiTheme="minorHAnsi" w:cs="Arial"/>
          <w:lang w:val="pl-PL"/>
        </w:rPr>
        <w:t xml:space="preserve"> techniczne </w:t>
      </w:r>
      <w:r w:rsidR="00733210" w:rsidRPr="00E60961">
        <w:rPr>
          <w:rFonts w:asciiTheme="minorHAnsi" w:hAnsiTheme="minorHAnsi" w:cs="Arial"/>
          <w:lang w:val="pl-PL"/>
        </w:rPr>
        <w:t>prowadzi</w:t>
      </w:r>
      <w:r w:rsidR="00B95C88" w:rsidRPr="00E60961">
        <w:rPr>
          <w:rFonts w:asciiTheme="minorHAnsi" w:hAnsiTheme="minorHAnsi" w:cs="Arial"/>
          <w:lang w:val="pl-PL"/>
        </w:rPr>
        <w:t xml:space="preserve"> Pan </w:t>
      </w:r>
      <w:r w:rsidR="00E60961" w:rsidRPr="00E60961">
        <w:rPr>
          <w:rFonts w:asciiTheme="minorHAnsi" w:hAnsiTheme="minorHAnsi" w:cs="Arial"/>
          <w:b/>
          <w:bCs w:val="0"/>
          <w:lang w:val="pl-PL"/>
        </w:rPr>
        <w:t>Witold Dunal</w:t>
      </w:r>
      <w:r w:rsidR="00E60961" w:rsidRPr="00E60961">
        <w:rPr>
          <w:rFonts w:asciiTheme="minorHAnsi" w:hAnsiTheme="minorHAnsi"/>
          <w:lang w:val="pl-PL"/>
        </w:rPr>
        <w:t xml:space="preserve">, tel. </w:t>
      </w:r>
      <w:r w:rsidR="00E60961" w:rsidRPr="00E60961">
        <w:rPr>
          <w:rFonts w:asciiTheme="minorHAnsi" w:hAnsiTheme="minorHAnsi" w:cs="Arial"/>
          <w:lang w:val="pl-PL"/>
        </w:rPr>
        <w:t>15 865 62 81</w:t>
      </w:r>
      <w:r w:rsidR="00E60961" w:rsidRPr="00E60961">
        <w:rPr>
          <w:rFonts w:asciiTheme="minorHAnsi" w:hAnsiTheme="minorHAnsi"/>
          <w:lang w:val="pl-PL"/>
        </w:rPr>
        <w:t>;</w:t>
      </w:r>
      <w:r w:rsidR="00E60961" w:rsidRPr="00E60961">
        <w:rPr>
          <w:rFonts w:asciiTheme="minorHAnsi" w:eastAsiaTheme="minorHAnsi" w:hAnsiTheme="minorHAnsi"/>
          <w:lang w:val="pl-PL"/>
        </w:rPr>
        <w:t xml:space="preserve"> </w:t>
      </w:r>
    </w:p>
    <w:p w:rsidR="00E60961" w:rsidRPr="00E60961" w:rsidRDefault="00E60961" w:rsidP="00E60961">
      <w:pPr>
        <w:pStyle w:val="Nagwek2"/>
        <w:numPr>
          <w:ilvl w:val="0"/>
          <w:numId w:val="0"/>
        </w:numPr>
        <w:ind w:left="142"/>
        <w:rPr>
          <w:rFonts w:asciiTheme="minorHAnsi" w:eastAsiaTheme="minorHAnsi" w:hAnsiTheme="minorHAnsi"/>
        </w:rPr>
      </w:pPr>
      <w:r w:rsidRPr="00E60961">
        <w:rPr>
          <w:rFonts w:asciiTheme="minorHAnsi" w:eastAsiaTheme="minorHAnsi" w:hAnsiTheme="minorHAnsi"/>
          <w:lang w:val="pl-PL"/>
        </w:rPr>
        <w:t xml:space="preserve">                    </w:t>
      </w:r>
      <w:r w:rsidRPr="00E60961">
        <w:rPr>
          <w:rFonts w:asciiTheme="minorHAnsi" w:eastAsiaTheme="minorHAnsi" w:hAnsiTheme="minorHAnsi"/>
        </w:rPr>
        <w:t xml:space="preserve">e-mail: </w:t>
      </w:r>
      <w:hyperlink r:id="rId10" w:history="1">
        <w:r w:rsidRPr="00E60961">
          <w:rPr>
            <w:rStyle w:val="Hipercze"/>
            <w:rFonts w:asciiTheme="minorHAnsi" w:eastAsiaTheme="minorEastAsia" w:hAnsiTheme="minorHAnsi" w:cstheme="minorBidi"/>
            <w:bCs w:val="0"/>
            <w:iCs w:val="0"/>
            <w:noProof/>
            <w:kern w:val="0"/>
            <w:szCs w:val="22"/>
            <w:lang w:eastAsia="pl-PL"/>
          </w:rPr>
          <w:t>Witold.Dunal@enea.pl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7C5938">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tel. 15 865 65 60 ;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1" w:history="1">
        <w:r w:rsidRPr="003B69D6">
          <w:rPr>
            <w:rStyle w:val="Hipercze"/>
            <w:rFonts w:eastAsiaTheme="minorEastAsia"/>
            <w:noProof/>
            <w:lang w:val="en-US" w:eastAsia="pl-PL"/>
          </w:rPr>
          <w:t>Zbigniew.Karwacki@enea.pl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Default="0059158F" w:rsidP="00D10258">
      <w:pPr>
        <w:pStyle w:val="Nagwek2"/>
        <w:numPr>
          <w:ilvl w:val="0"/>
          <w:numId w:val="1"/>
        </w:numPr>
        <w:ind w:left="426" w:hanging="502"/>
        <w:rPr>
          <w:rFonts w:asciiTheme="minorHAnsi" w:hAnsiTheme="minorHAnsi" w:cs="Arial"/>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8C0370" w:rsidRDefault="00A7554C" w:rsidP="00A7554C">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lastRenderedPageBreak/>
        <w:t>Aukcja elektroniczna przeprowadzona zostanie zgodnie z warunkami określonymi w Załączniku Nr 7 do Ogłoszenia na platformie zakupowej eB2B.</w:t>
      </w:r>
    </w:p>
    <w:p w:rsidR="00A7554C" w:rsidRPr="008C0370" w:rsidRDefault="00A7554C" w:rsidP="00BF7425">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2"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8C0370" w:rsidRDefault="00A7554C" w:rsidP="00BF7425">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8C0370" w:rsidRDefault="00A7554C" w:rsidP="00BF7425">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lastRenderedPageBreak/>
        <w:t xml:space="preserve">Zamawiający zamyka aukcję elektroniczną: </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A7554C" w:rsidRPr="008C0370" w:rsidRDefault="00A7554C" w:rsidP="00BF7425">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8C0370" w:rsidRDefault="00A7554C" w:rsidP="00BF7425">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A7554C" w:rsidRPr="008C037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rsidR="00E60961" w:rsidRPr="00E60961" w:rsidRDefault="00A7554C" w:rsidP="00BF7425">
      <w:pPr>
        <w:pStyle w:val="Nagwek2"/>
        <w:numPr>
          <w:ilvl w:val="1"/>
          <w:numId w:val="1"/>
        </w:numPr>
        <w:spacing w:line="276" w:lineRule="auto"/>
        <w:rPr>
          <w:rFonts w:asciiTheme="minorHAnsi" w:eastAsiaTheme="minorHAnsi" w:hAnsiTheme="minorHAnsi"/>
          <w:lang w:val="pl-PL"/>
        </w:rPr>
      </w:pPr>
      <w:r w:rsidRPr="008C0370">
        <w:rPr>
          <w:rFonts w:asciiTheme="minorHAnsi" w:hAnsiTheme="minorHAnsi"/>
          <w:szCs w:val="22"/>
          <w:lang w:val="pl-PL"/>
        </w:rPr>
        <w:t>Sprawy</w:t>
      </w:r>
      <w:r w:rsidRPr="008C0370">
        <w:rPr>
          <w:rFonts w:asciiTheme="minorHAnsi" w:hAnsiTheme="minorHAnsi" w:cs="Arial"/>
          <w:szCs w:val="22"/>
          <w:lang w:val="pl-PL"/>
        </w:rPr>
        <w:t xml:space="preserve"> techniczne </w:t>
      </w:r>
      <w:r w:rsidRPr="00E60961">
        <w:rPr>
          <w:rFonts w:asciiTheme="minorHAnsi" w:hAnsiTheme="minorHAnsi" w:cs="Arial"/>
          <w:szCs w:val="22"/>
          <w:lang w:val="pl-PL"/>
        </w:rPr>
        <w:t xml:space="preserve">prowadzi Pan </w:t>
      </w:r>
      <w:r w:rsidR="00E60961" w:rsidRPr="00055FCA">
        <w:rPr>
          <w:rFonts w:asciiTheme="minorHAnsi" w:hAnsiTheme="minorHAnsi" w:cs="Arial"/>
          <w:b/>
          <w:bCs w:val="0"/>
          <w:lang w:val="pl-PL"/>
        </w:rPr>
        <w:t>Witold Dunal</w:t>
      </w:r>
      <w:r w:rsidR="00E60961" w:rsidRPr="00E60961">
        <w:rPr>
          <w:rFonts w:asciiTheme="minorHAnsi" w:hAnsiTheme="minorHAnsi"/>
          <w:lang w:val="pl-PL"/>
        </w:rPr>
        <w:t xml:space="preserve">, tel. </w:t>
      </w:r>
      <w:r w:rsidR="00E60961" w:rsidRPr="00E60961">
        <w:rPr>
          <w:rFonts w:asciiTheme="minorHAnsi" w:hAnsiTheme="minorHAnsi" w:cs="Arial"/>
          <w:lang w:val="pl-PL"/>
        </w:rPr>
        <w:t>15 865 62 81</w:t>
      </w:r>
      <w:r w:rsidR="00E60961" w:rsidRPr="00E60961">
        <w:rPr>
          <w:rFonts w:asciiTheme="minorHAnsi" w:hAnsiTheme="minorHAnsi"/>
          <w:lang w:val="pl-PL"/>
        </w:rPr>
        <w:t>;</w:t>
      </w:r>
      <w:r w:rsidR="00E60961" w:rsidRPr="00E60961">
        <w:rPr>
          <w:rFonts w:asciiTheme="minorHAnsi" w:eastAsiaTheme="minorHAnsi" w:hAnsiTheme="minorHAnsi"/>
          <w:lang w:val="pl-PL"/>
        </w:rPr>
        <w:t xml:space="preserve"> </w:t>
      </w:r>
    </w:p>
    <w:p w:rsidR="00E60961" w:rsidRPr="001D1B29" w:rsidRDefault="00E60961" w:rsidP="00BF7425">
      <w:pPr>
        <w:pStyle w:val="Nagwek2"/>
        <w:numPr>
          <w:ilvl w:val="0"/>
          <w:numId w:val="0"/>
        </w:numPr>
        <w:spacing w:line="276" w:lineRule="auto"/>
        <w:ind w:left="142"/>
        <w:rPr>
          <w:rFonts w:eastAsiaTheme="minorHAnsi"/>
        </w:rPr>
      </w:pPr>
      <w:r w:rsidRPr="007C5938">
        <w:rPr>
          <w:rFonts w:asciiTheme="minorHAnsi" w:eastAsiaTheme="minorHAnsi" w:hAnsiTheme="minorHAnsi"/>
          <w:lang w:val="pl-PL"/>
        </w:rPr>
        <w:t xml:space="preserve">                                             </w:t>
      </w:r>
      <w:r w:rsidRPr="00E60961">
        <w:rPr>
          <w:rFonts w:asciiTheme="minorHAnsi" w:eastAsiaTheme="minorHAnsi" w:hAnsiTheme="minorHAnsi"/>
        </w:rPr>
        <w:t xml:space="preserve">e-mail: </w:t>
      </w:r>
      <w:hyperlink r:id="rId13" w:history="1">
        <w:r w:rsidRPr="00E60961">
          <w:rPr>
            <w:rStyle w:val="Hipercze"/>
            <w:rFonts w:asciiTheme="minorHAnsi" w:eastAsiaTheme="minorEastAsia" w:hAnsiTheme="minorHAnsi" w:cstheme="minorBidi"/>
            <w:bCs w:val="0"/>
            <w:iCs w:val="0"/>
            <w:noProof/>
            <w:kern w:val="0"/>
            <w:szCs w:val="22"/>
            <w:lang w:eastAsia="pl-PL"/>
          </w:rPr>
          <w:t>Witold.Dunal@enea.pl</w:t>
        </w:r>
      </w:hyperlink>
    </w:p>
    <w:p w:rsidR="00A7554C" w:rsidRPr="00E60961" w:rsidRDefault="00A7554C" w:rsidP="00BF7425">
      <w:pPr>
        <w:pStyle w:val="Nagwek2"/>
        <w:numPr>
          <w:ilvl w:val="1"/>
          <w:numId w:val="1"/>
        </w:numPr>
        <w:spacing w:line="276" w:lineRule="auto"/>
        <w:rPr>
          <w:rFonts w:asciiTheme="minorHAnsi" w:eastAsiaTheme="minorHAnsi" w:hAnsiTheme="minorHAnsi"/>
          <w:lang w:val="pl-PL"/>
        </w:rPr>
      </w:pPr>
      <w:r w:rsidRPr="00E60961">
        <w:rPr>
          <w:rFonts w:asciiTheme="minorHAnsi" w:eastAsiaTheme="minorHAnsi" w:hAnsiTheme="minorHAnsi"/>
          <w:szCs w:val="22"/>
          <w:lang w:val="pl-PL"/>
        </w:rPr>
        <w:t xml:space="preserve">Sprawy handlowe </w:t>
      </w:r>
      <w:r w:rsidRPr="00E60961">
        <w:rPr>
          <w:rFonts w:asciiTheme="minorHAnsi" w:hAnsiTheme="minorHAnsi" w:cs="Arial"/>
          <w:szCs w:val="22"/>
          <w:lang w:val="pl-PL"/>
        </w:rPr>
        <w:t xml:space="preserve">prowadzi: Pan  </w:t>
      </w:r>
      <w:r w:rsidRPr="00E60961">
        <w:rPr>
          <w:rFonts w:asciiTheme="minorHAnsi" w:hAnsiTheme="minorHAnsi" w:cs="Arial"/>
          <w:b/>
          <w:szCs w:val="22"/>
          <w:lang w:val="pl-PL"/>
        </w:rPr>
        <w:t>Zbigniew Karwacki</w:t>
      </w:r>
      <w:r w:rsidRPr="00E60961">
        <w:rPr>
          <w:rFonts w:asciiTheme="minorHAnsi" w:hAnsiTheme="minorHAnsi" w:cs="Arial"/>
          <w:szCs w:val="22"/>
          <w:lang w:val="pl-PL"/>
        </w:rPr>
        <w:t xml:space="preserve"> tel. 15 865 65 60 ; </w:t>
      </w:r>
    </w:p>
    <w:p w:rsidR="00A7554C" w:rsidRPr="000078F0" w:rsidRDefault="00A7554C" w:rsidP="00BF7425">
      <w:pPr>
        <w:spacing w:after="120" w:line="276" w:lineRule="auto"/>
        <w:ind w:left="708"/>
        <w:contextualSpacing/>
        <w:jc w:val="both"/>
        <w:rPr>
          <w:rFonts w:cs="Arial"/>
          <w:lang w:val="en-US"/>
        </w:rPr>
      </w:pPr>
      <w:r w:rsidRPr="008044A9">
        <w:rPr>
          <w:rFonts w:cs="Arial"/>
        </w:rPr>
        <w:t xml:space="preserve">                </w:t>
      </w:r>
      <w:r w:rsidR="0003629A" w:rsidRPr="008044A9">
        <w:rPr>
          <w:rFonts w:cs="Arial"/>
        </w:rPr>
        <w:t xml:space="preserve">                 </w:t>
      </w:r>
      <w:r w:rsidRPr="008044A9">
        <w:rPr>
          <w:rFonts w:cs="Arial"/>
        </w:rPr>
        <w:t xml:space="preserve"> </w:t>
      </w:r>
      <w:r w:rsidRPr="000078F0">
        <w:rPr>
          <w:rFonts w:cs="Arial"/>
          <w:lang w:val="en-US"/>
        </w:rPr>
        <w:t xml:space="preserve">e-mail:  </w:t>
      </w:r>
      <w:hyperlink r:id="rId14" w:history="1">
        <w:r w:rsidRPr="000078F0">
          <w:rPr>
            <w:rStyle w:val="Hipercze"/>
            <w:rFonts w:eastAsiaTheme="minorEastAsia"/>
            <w:noProof/>
            <w:lang w:val="en-US" w:eastAsia="pl-PL"/>
          </w:rPr>
          <w:t>Zbigniew.Karwacki@enea.pl</w:t>
        </w:r>
      </w:hyperlink>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A7554C" w:rsidRDefault="00A7554C" w:rsidP="00BF7425">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A7554C" w:rsidRDefault="00A7554C" w:rsidP="00A7554C">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A7554C" w:rsidRPr="000078F0" w:rsidRDefault="00A7554C" w:rsidP="00A7554C">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4</w:t>
      </w:r>
      <w:r w:rsidR="00BF7425">
        <w:rPr>
          <w:rFonts w:asciiTheme="minorHAnsi" w:hAnsiTheme="minorHAnsi" w:cs="Arial"/>
          <w:szCs w:val="22"/>
          <w:lang w:val="pl-PL"/>
        </w:rPr>
        <w:t xml:space="preserve"> </w:t>
      </w:r>
      <w:r w:rsidRPr="000078F0">
        <w:rPr>
          <w:rFonts w:asciiTheme="minorHAnsi" w:hAnsiTheme="minorHAnsi" w:cs="Arial"/>
          <w:szCs w:val="22"/>
          <w:lang w:val="pl-PL"/>
        </w:rPr>
        <w:t>- Wzór oświadczenia o wyrażeniu zgody na przetwarzanie danych osobowych.</w:t>
      </w:r>
    </w:p>
    <w:p w:rsidR="00A7554C" w:rsidRPr="000078F0" w:rsidRDefault="00A7554C" w:rsidP="00A7554C">
      <w:pPr>
        <w:pStyle w:val="Tekstpodstawowy"/>
        <w:spacing w:line="240" w:lineRule="auto"/>
      </w:pPr>
      <w:r w:rsidRPr="000078F0">
        <w:t xml:space="preserve">        </w:t>
      </w:r>
      <w:r>
        <w:t>Załącznik nr 5</w:t>
      </w:r>
      <w:r w:rsidRPr="000078F0">
        <w:t xml:space="preserve"> – Umowa projekt</w:t>
      </w:r>
    </w:p>
    <w:p w:rsidR="00A7554C" w:rsidRPr="000078F0" w:rsidRDefault="00A7554C" w:rsidP="00A7554C">
      <w:pPr>
        <w:spacing w:after="120" w:line="240" w:lineRule="auto"/>
        <w:rPr>
          <w:rFonts w:cs="Arial"/>
        </w:rPr>
      </w:pPr>
      <w:r>
        <w:rPr>
          <w:rFonts w:cs="Arial"/>
        </w:rPr>
        <w:t xml:space="preserve">        Załącznik nr 6 </w:t>
      </w:r>
      <w:r w:rsidRPr="000078F0">
        <w:rPr>
          <w:rFonts w:cs="Arial"/>
        </w:rPr>
        <w:t>–</w:t>
      </w:r>
      <w:r w:rsidRPr="000078F0">
        <w:rPr>
          <w:rFonts w:cs="Calibri"/>
          <w:color w:val="000000"/>
        </w:rPr>
        <w:t xml:space="preserve"> Warunki Aukcji Elektronicznej</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E31C7C" w:rsidRPr="00CE42A1"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r w:rsidR="00E31C7C" w:rsidRPr="00CE42A1">
        <w:rPr>
          <w:rFonts w:cs="Helvetica"/>
          <w:color w:val="333333"/>
        </w:rPr>
        <w:t>………………………zł/szt. netto – Gwar</w:t>
      </w:r>
      <w:r w:rsidR="00CE42A1">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10345D"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0345D"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3801C1" w:rsidRDefault="003801C1" w:rsidP="00BE22F8">
      <w:pPr>
        <w:jc w:val="right"/>
        <w:rPr>
          <w:rFonts w:eastAsia="Times New Roman" w:cs="Arial"/>
          <w:b/>
          <w:lang w:eastAsia="pl-PL"/>
        </w:rPr>
      </w:pPr>
    </w:p>
    <w:p w:rsidR="000F1DDC" w:rsidRPr="00075FBF" w:rsidRDefault="000F1DDC" w:rsidP="000F1DDC">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0F1DDC" w:rsidRDefault="000F1DDC" w:rsidP="000F1DDC">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0F1DDC" w:rsidRPr="008B42C3" w:rsidRDefault="000F1DDC" w:rsidP="000F1DDC">
      <w:pPr>
        <w:spacing w:before="120" w:after="120"/>
        <w:jc w:val="both"/>
        <w:rPr>
          <w:rFonts w:cs="Calibri"/>
          <w:iCs/>
          <w:kern w:val="20"/>
          <w:lang w:eastAsia="pl-PL"/>
        </w:rPr>
      </w:pPr>
      <w:r w:rsidRPr="008B42C3">
        <w:rPr>
          <w:rFonts w:cs="Calibri"/>
          <w:iCs/>
          <w:kern w:val="20"/>
          <w:lang w:eastAsia="pl-PL"/>
        </w:rPr>
        <w:t>zawarta w Zawadzie w dniu ……………………... 2019 roku, pomiędzy:</w:t>
      </w:r>
    </w:p>
    <w:p w:rsidR="000F1DDC" w:rsidRPr="00805464" w:rsidRDefault="000F1DDC" w:rsidP="000F1DDC">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0F1DDC" w:rsidRDefault="000F1DDC" w:rsidP="000F1DDC">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0F1DDC" w:rsidRDefault="000F1DDC" w:rsidP="000F1DDC">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0F1DDC" w:rsidRDefault="000F1DDC" w:rsidP="000F1DDC">
      <w:pPr>
        <w:spacing w:after="0"/>
        <w:jc w:val="both"/>
        <w:rPr>
          <w:rFonts w:cs="Calibri"/>
          <w:b/>
        </w:rPr>
      </w:pPr>
      <w:r>
        <w:rPr>
          <w:rFonts w:cs="Calibri"/>
          <w:b/>
        </w:rPr>
        <w:t>a</w:t>
      </w:r>
    </w:p>
    <w:p w:rsidR="000F1DDC" w:rsidRPr="0029375D" w:rsidRDefault="000F1DDC" w:rsidP="000F1DDC">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0F1DDC" w:rsidRPr="00DB1ECF" w:rsidRDefault="000F1DDC" w:rsidP="000F1DDC">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0F1DDC" w:rsidRPr="00DB1ECF" w:rsidRDefault="000F1DDC" w:rsidP="000F1DDC">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0F1DDC" w:rsidRDefault="000F1DDC" w:rsidP="000F1DDC">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0F1DDC" w:rsidRPr="003545CC" w:rsidRDefault="000F1DDC" w:rsidP="000F1DDC">
      <w:pPr>
        <w:spacing w:after="120"/>
        <w:rPr>
          <w:rFonts w:ascii="Calibri" w:hAnsi="Calibri" w:cs="Calibri"/>
        </w:rPr>
      </w:pPr>
      <w:r w:rsidRPr="003545CC">
        <w:rPr>
          <w:rFonts w:ascii="Calibri" w:hAnsi="Calibri" w:cs="Calibri"/>
        </w:rPr>
        <w:t>Na wstępie Strony stwierdziły, co następuje:</w:t>
      </w:r>
    </w:p>
    <w:p w:rsidR="000F1DDC" w:rsidRPr="0029375D" w:rsidRDefault="000F1DDC" w:rsidP="000F1DDC">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0F1DDC" w:rsidRPr="0029375D" w:rsidRDefault="000F1DDC" w:rsidP="000F1DDC">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0F1DDC" w:rsidRDefault="000F1DDC" w:rsidP="000F1DDC">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0F1DDC" w:rsidRDefault="000F1DDC" w:rsidP="000F1DDC">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7" w:history="1">
        <w:r w:rsidRPr="000F05BF">
          <w:rPr>
            <w:rStyle w:val="Hipercze"/>
            <w:rFonts w:ascii="Calibri" w:hAnsi="Calibri" w:cs="Calibri"/>
            <w:szCs w:val="22"/>
          </w:rPr>
          <w:t>https://www.enea.pl/grupaenea/o_grupie/enea-polaniec/zamowienia/dokumenty-dla-wykonawcow/owzt-wersja-nz-4-2018.pdf?t=1550148139</w:t>
        </w:r>
      </w:hyperlink>
    </w:p>
    <w:p w:rsidR="000F1DDC" w:rsidRPr="002727C9" w:rsidRDefault="000F1DDC" w:rsidP="000F1DDC">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Zamawiającego</w:t>
      </w:r>
      <w:r w:rsidRPr="002727C9">
        <w:rPr>
          <w:rFonts w:ascii="Calibri" w:hAnsi="Calibri" w:cs="Calibri"/>
          <w:szCs w:val="22"/>
        </w:rPr>
        <w:t xml:space="preserve"> stanowią integralną część Umowy. Dostawca oświadcza, iż zapoznał się z </w:t>
      </w:r>
      <w:r>
        <w:rPr>
          <w:rFonts w:ascii="Calibri" w:hAnsi="Calibri" w:cs="Calibri"/>
          <w:szCs w:val="22"/>
        </w:rPr>
        <w:t xml:space="preserve"> </w:t>
      </w: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0F1DDC" w:rsidRDefault="000F1DDC" w:rsidP="000F1DDC">
      <w:pPr>
        <w:keepNext/>
        <w:keepLines/>
        <w:widowControl w:val="0"/>
        <w:spacing w:before="120" w:after="120"/>
        <w:rPr>
          <w:rFonts w:cs="Calibri"/>
          <w:b/>
        </w:rPr>
      </w:pPr>
      <w:r w:rsidRPr="0029375D">
        <w:rPr>
          <w:rFonts w:cs="Calibri"/>
          <w:b/>
        </w:rPr>
        <w:lastRenderedPageBreak/>
        <w:t>W związku z powyższym Strony ustaliły, co następuje:</w:t>
      </w:r>
    </w:p>
    <w:p w:rsidR="000F1DDC" w:rsidRPr="00204508" w:rsidRDefault="000F1DDC" w:rsidP="000F1DDC">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2" w:name="_Toc23339023"/>
      <w:bookmarkStart w:id="3" w:name="_Toc23489328"/>
      <w:bookmarkStart w:id="4" w:name="_Toc23491655"/>
      <w:bookmarkStart w:id="5" w:name="_Toc23578757"/>
      <w:bookmarkStart w:id="6" w:name="_Toc23680593"/>
      <w:bookmarkStart w:id="7" w:name="_Toc24279169"/>
      <w:bookmarkStart w:id="8" w:name="_Toc24547198"/>
    </w:p>
    <w:p w:rsidR="000F1DDC" w:rsidRPr="00372136" w:rsidRDefault="000F1DDC" w:rsidP="000F1DDC">
      <w:pPr>
        <w:pStyle w:val="Akapitzlist"/>
        <w:numPr>
          <w:ilvl w:val="1"/>
          <w:numId w:val="8"/>
        </w:numPr>
        <w:autoSpaceDE w:val="0"/>
        <w:autoSpaceDN w:val="0"/>
        <w:adjustRightInd w:val="0"/>
        <w:spacing w:after="0" w:line="240" w:lineRule="auto"/>
        <w:ind w:left="684" w:hanging="384"/>
      </w:pPr>
      <w:r w:rsidRPr="00204508">
        <w:t>Zamawiający zamawia, a Dostawca przyjmuje do realizacji</w:t>
      </w:r>
      <w:r>
        <w:t xml:space="preserve"> </w:t>
      </w:r>
      <w:r w:rsidRPr="003D59A4">
        <w:rPr>
          <w:rFonts w:cs="Arial"/>
          <w:b/>
          <w:bCs/>
        </w:rPr>
        <w:t xml:space="preserve">dobór i wykonanie oraz dostawę </w:t>
      </w:r>
      <w:r w:rsidRPr="007A2776">
        <w:rPr>
          <w:rFonts w:cs="Arial"/>
          <w:bCs/>
        </w:rPr>
        <w:t xml:space="preserve">osuszacza ziębniczego sprężonego powietrza potrzeb ogólnych, wraz z filtrami wlotowym i wylotowym, współpracującego ze sprężarką powietrza typu GA-160 firmy Atlas Copco dla poniższych parametrów eksploatacyjnych  </w:t>
      </w:r>
      <w:r w:rsidRPr="007A2776">
        <w:rPr>
          <w:rFonts w:cs="Arial"/>
        </w:rPr>
        <w:t>-  w ilości: 1szt</w:t>
      </w:r>
      <w:r w:rsidRPr="003D59A4">
        <w:rPr>
          <w:rFonts w:cs="Arial"/>
        </w:rPr>
        <w:t xml:space="preserve">. </w:t>
      </w:r>
      <w:r w:rsidRPr="00204508">
        <w:t>-</w:t>
      </w:r>
      <w:r>
        <w:t xml:space="preserve"> </w:t>
      </w:r>
      <w:r w:rsidRPr="00204508">
        <w:t>dalej:   „Towar</w:t>
      </w:r>
      <w:r>
        <w:t>”.</w:t>
      </w:r>
    </w:p>
    <w:p w:rsidR="000F1DDC" w:rsidRDefault="000F1DDC" w:rsidP="000F1DDC">
      <w:pPr>
        <w:pStyle w:val="Nagwek2"/>
        <w:numPr>
          <w:ilvl w:val="0"/>
          <w:numId w:val="0"/>
        </w:numPr>
        <w:spacing w:before="0" w:after="0" w:line="320" w:lineRule="atLeast"/>
        <w:rPr>
          <w:rFonts w:asciiTheme="minorHAnsi" w:hAnsiTheme="minorHAnsi"/>
          <w:lang w:val="pl-PL"/>
        </w:rPr>
      </w:pPr>
      <w:r>
        <w:rPr>
          <w:rFonts w:asciiTheme="minorHAnsi" w:hAnsiTheme="minorHAnsi"/>
          <w:lang w:val="pl-PL"/>
        </w:rPr>
        <w:t xml:space="preserve">      1.2</w:t>
      </w:r>
      <w:r w:rsidRPr="00010878">
        <w:rPr>
          <w:rFonts w:asciiTheme="minorHAnsi" w:hAnsiTheme="minorHAnsi"/>
          <w:szCs w:val="22"/>
          <w:lang w:val="pl-PL"/>
        </w:rPr>
        <w:t>.Szczegółowe parametry techniczne Towaru: dostarczone materiały będą spełniać wymogi</w:t>
      </w:r>
      <w:r>
        <w:rPr>
          <w:rFonts w:asciiTheme="minorHAnsi" w:hAnsiTheme="minorHAnsi"/>
          <w:szCs w:val="22"/>
          <w:lang w:val="pl-PL"/>
        </w:rPr>
        <w:t xml:space="preserve"> </w:t>
      </w:r>
      <w:r w:rsidRPr="00075FBF">
        <w:rPr>
          <w:rFonts w:asciiTheme="minorHAnsi" w:hAnsiTheme="minorHAnsi"/>
          <w:lang w:val="pl-PL"/>
        </w:rPr>
        <w:t xml:space="preserve">dla </w:t>
      </w:r>
      <w:r>
        <w:rPr>
          <w:rFonts w:asciiTheme="minorHAnsi" w:hAnsiTheme="minorHAnsi"/>
          <w:lang w:val="pl-PL"/>
        </w:rPr>
        <w:t xml:space="preserve"> </w:t>
      </w:r>
    </w:p>
    <w:p w:rsidR="000F1DDC" w:rsidRDefault="000F1DDC" w:rsidP="000F1DDC">
      <w:pPr>
        <w:pStyle w:val="Nagwek2"/>
        <w:numPr>
          <w:ilvl w:val="0"/>
          <w:numId w:val="0"/>
        </w:numPr>
        <w:spacing w:before="0" w:after="0" w:line="320" w:lineRule="atLeast"/>
        <w:rPr>
          <w:rFonts w:asciiTheme="minorHAnsi" w:hAnsiTheme="minorHAnsi"/>
          <w:lang w:val="pl-PL"/>
        </w:rPr>
      </w:pPr>
      <w:r w:rsidRPr="002120EE">
        <w:rPr>
          <w:rFonts w:asciiTheme="minorHAnsi" w:hAnsiTheme="minorHAnsi"/>
          <w:lang w:val="pl-PL"/>
        </w:rPr>
        <w:t xml:space="preserve">             tego typu materiałów, </w:t>
      </w:r>
      <w:r>
        <w:rPr>
          <w:rFonts w:asciiTheme="minorHAnsi" w:hAnsiTheme="minorHAnsi"/>
          <w:lang w:val="pl-PL"/>
        </w:rPr>
        <w:t xml:space="preserve">a w szczególności  </w:t>
      </w:r>
      <w:r w:rsidRPr="00C14CCD">
        <w:rPr>
          <w:rFonts w:asciiTheme="minorHAnsi" w:hAnsiTheme="minorHAnsi" w:cs="Arial"/>
          <w:szCs w:val="22"/>
          <w:lang w:val="pl-PL"/>
        </w:rPr>
        <w:t>poniższe parametry eksploatacyjne</w:t>
      </w:r>
      <w:r w:rsidRPr="00C14CCD">
        <w:rPr>
          <w:rFonts w:asciiTheme="minorHAnsi" w:hAnsiTheme="minorHAnsi"/>
          <w:lang w:val="pl-PL"/>
        </w:rPr>
        <w:t>:</w:t>
      </w:r>
    </w:p>
    <w:p w:rsidR="000F1DDC" w:rsidRPr="005A191D" w:rsidRDefault="000F1DDC" w:rsidP="000F1DDC">
      <w:pPr>
        <w:spacing w:after="0" w:line="276" w:lineRule="auto"/>
        <w:ind w:right="851"/>
        <w:jc w:val="both"/>
        <w:rPr>
          <w:rFonts w:cs="Arial"/>
          <w:i/>
          <w:u w:val="single"/>
        </w:rPr>
      </w:pPr>
      <w:r>
        <w:t xml:space="preserve">             </w:t>
      </w:r>
      <w:r w:rsidRPr="005A191D">
        <w:rPr>
          <w:rFonts w:cs="Arial"/>
          <w:i/>
          <w:u w:val="single"/>
        </w:rPr>
        <w:t>Typ FD 610 lub równoważny:</w:t>
      </w:r>
    </w:p>
    <w:p w:rsidR="000F1DDC" w:rsidRPr="00B52D65" w:rsidRDefault="000F1DDC" w:rsidP="000F1DDC">
      <w:pPr>
        <w:spacing w:after="0" w:line="276" w:lineRule="auto"/>
        <w:ind w:right="851"/>
        <w:jc w:val="both"/>
        <w:rPr>
          <w:rFonts w:cs="Arial"/>
        </w:rPr>
      </w:pPr>
      <w:r>
        <w:rPr>
          <w:rFonts w:cs="Arial"/>
        </w:rPr>
        <w:t xml:space="preserve">             1.2.1. W</w:t>
      </w:r>
      <w:r w:rsidRPr="00B52D65">
        <w:rPr>
          <w:rFonts w:cs="Arial"/>
        </w:rPr>
        <w:t>ydajność                                                                           minimum 32,00 m3/min</w:t>
      </w:r>
    </w:p>
    <w:p w:rsidR="000F1DDC" w:rsidRPr="00B52D65" w:rsidRDefault="000F1DDC" w:rsidP="000F1DDC">
      <w:pPr>
        <w:spacing w:after="0" w:line="276" w:lineRule="auto"/>
        <w:ind w:right="851"/>
        <w:jc w:val="both"/>
        <w:rPr>
          <w:rFonts w:cs="Arial"/>
        </w:rPr>
      </w:pPr>
      <w:r>
        <w:rPr>
          <w:rFonts w:cs="Arial"/>
        </w:rPr>
        <w:t xml:space="preserve">             1.2.2. S</w:t>
      </w:r>
      <w:r w:rsidRPr="00B52D65">
        <w:rPr>
          <w:rFonts w:cs="Arial"/>
        </w:rPr>
        <w:t>padek ciśnienia                                                                 max. 0,21 bar</w:t>
      </w:r>
    </w:p>
    <w:p w:rsidR="000F1DDC" w:rsidRPr="00B52D65" w:rsidRDefault="000F1DDC" w:rsidP="000F1DDC">
      <w:pPr>
        <w:spacing w:after="0" w:line="276" w:lineRule="auto"/>
        <w:ind w:right="851"/>
        <w:jc w:val="both"/>
        <w:rPr>
          <w:rFonts w:cs="Arial"/>
        </w:rPr>
      </w:pPr>
      <w:r>
        <w:rPr>
          <w:rFonts w:cs="Arial"/>
        </w:rPr>
        <w:t xml:space="preserve">             1.2.3. Z</w:t>
      </w:r>
      <w:r w:rsidRPr="00B52D65">
        <w:rPr>
          <w:rFonts w:cs="Arial"/>
        </w:rPr>
        <w:t>użycie energii                                                                  </w:t>
      </w:r>
      <w:r>
        <w:rPr>
          <w:rFonts w:cs="Arial"/>
        </w:rPr>
        <w:t xml:space="preserve"> </w:t>
      </w:r>
      <w:r w:rsidRPr="00B52D65">
        <w:rPr>
          <w:rFonts w:cs="Arial"/>
        </w:rPr>
        <w:t xml:space="preserve"> ok. 7 kW</w:t>
      </w:r>
    </w:p>
    <w:p w:rsidR="000F1DDC" w:rsidRPr="00B52D65" w:rsidRDefault="000F1DDC" w:rsidP="000F1DDC">
      <w:pPr>
        <w:spacing w:after="0" w:line="276" w:lineRule="auto"/>
        <w:ind w:right="851"/>
        <w:jc w:val="both"/>
        <w:rPr>
          <w:rFonts w:cs="Arial"/>
        </w:rPr>
      </w:pPr>
      <w:r>
        <w:rPr>
          <w:rFonts w:cs="Arial"/>
        </w:rPr>
        <w:t xml:space="preserve">             1.2.4. C</w:t>
      </w:r>
      <w:r w:rsidRPr="00B52D65">
        <w:rPr>
          <w:rFonts w:cs="Arial"/>
        </w:rPr>
        <w:t>zynnik chłodzący                                                            </w:t>
      </w:r>
      <w:r>
        <w:rPr>
          <w:rFonts w:cs="Arial"/>
        </w:rPr>
        <w:t xml:space="preserve">   </w:t>
      </w:r>
      <w:r w:rsidRPr="00B52D65">
        <w:rPr>
          <w:rFonts w:cs="Arial"/>
        </w:rPr>
        <w:t>R410a</w:t>
      </w:r>
    </w:p>
    <w:p w:rsidR="000F1DDC" w:rsidRPr="00B52D65" w:rsidRDefault="000F1DDC" w:rsidP="000F1DDC">
      <w:pPr>
        <w:spacing w:after="0" w:line="276" w:lineRule="auto"/>
        <w:ind w:right="851"/>
        <w:jc w:val="both"/>
        <w:rPr>
          <w:rFonts w:cs="Arial"/>
        </w:rPr>
      </w:pPr>
      <w:r>
        <w:rPr>
          <w:rFonts w:cs="Arial"/>
        </w:rPr>
        <w:t xml:space="preserve">             1.2.5. S</w:t>
      </w:r>
      <w:r w:rsidRPr="00B52D65">
        <w:rPr>
          <w:rFonts w:cs="Arial"/>
        </w:rPr>
        <w:t xml:space="preserve">trumień powietrza chłodzącego                                  </w:t>
      </w:r>
      <w:r>
        <w:rPr>
          <w:rFonts w:cs="Arial"/>
        </w:rPr>
        <w:t xml:space="preserve">  </w:t>
      </w:r>
      <w:r w:rsidRPr="00B52D65">
        <w:rPr>
          <w:rFonts w:cs="Arial"/>
        </w:rPr>
        <w:t xml:space="preserve"> 99 m3/min</w:t>
      </w:r>
    </w:p>
    <w:p w:rsidR="000F1DDC" w:rsidRPr="00B52D65" w:rsidRDefault="000F1DDC" w:rsidP="000F1DDC">
      <w:pPr>
        <w:spacing w:after="0" w:line="276" w:lineRule="auto"/>
        <w:ind w:right="851"/>
        <w:jc w:val="both"/>
        <w:rPr>
          <w:rFonts w:cs="Arial"/>
        </w:rPr>
      </w:pPr>
      <w:r>
        <w:rPr>
          <w:rFonts w:cs="Arial"/>
        </w:rPr>
        <w:t xml:space="preserve">             1.2.6. M</w:t>
      </w:r>
      <w:r w:rsidRPr="00B52D65">
        <w:rPr>
          <w:rFonts w:cs="Arial"/>
        </w:rPr>
        <w:t>ax temp. otoczenia na wlocie                                       55°C</w:t>
      </w:r>
    </w:p>
    <w:p w:rsidR="000F1DDC" w:rsidRPr="00B52D65" w:rsidRDefault="000F1DDC" w:rsidP="000F1DDC">
      <w:pPr>
        <w:spacing w:after="0" w:line="276" w:lineRule="auto"/>
        <w:ind w:right="851"/>
        <w:jc w:val="both"/>
        <w:rPr>
          <w:rFonts w:cs="Arial"/>
        </w:rPr>
      </w:pPr>
      <w:r>
        <w:rPr>
          <w:rFonts w:cs="Arial"/>
        </w:rPr>
        <w:t xml:space="preserve">             1.2.7. M</w:t>
      </w:r>
      <w:r w:rsidRPr="00B52D65">
        <w:rPr>
          <w:rFonts w:cs="Arial"/>
        </w:rPr>
        <w:t>ax temp. otoczenia                                                         45°C</w:t>
      </w:r>
    </w:p>
    <w:p w:rsidR="000F1DDC" w:rsidRPr="00B52D65" w:rsidRDefault="000F1DDC" w:rsidP="000F1DDC">
      <w:pPr>
        <w:spacing w:after="0" w:line="276" w:lineRule="auto"/>
        <w:ind w:right="851"/>
        <w:jc w:val="both"/>
        <w:rPr>
          <w:rFonts w:cs="Arial"/>
        </w:rPr>
      </w:pPr>
      <w:r>
        <w:rPr>
          <w:rFonts w:cs="Arial"/>
        </w:rPr>
        <w:t xml:space="preserve">             1.2.8. M</w:t>
      </w:r>
      <w:r w:rsidRPr="00B52D65">
        <w:rPr>
          <w:rFonts w:cs="Arial"/>
        </w:rPr>
        <w:t>in. temp. otoczenia                                                         0°</w:t>
      </w:r>
    </w:p>
    <w:p w:rsidR="000F1DDC" w:rsidRPr="00B52D65" w:rsidRDefault="000F1DDC" w:rsidP="000F1DDC">
      <w:pPr>
        <w:spacing w:after="0" w:line="276" w:lineRule="auto"/>
        <w:ind w:right="851"/>
        <w:jc w:val="both"/>
        <w:rPr>
          <w:rFonts w:cs="Arial"/>
        </w:rPr>
      </w:pPr>
      <w:r>
        <w:rPr>
          <w:rFonts w:cs="Arial"/>
        </w:rPr>
        <w:t xml:space="preserve">             1.2.9. W</w:t>
      </w:r>
      <w:r w:rsidRPr="00B52D65">
        <w:rPr>
          <w:rFonts w:cs="Arial"/>
        </w:rPr>
        <w:t>yposażenie                                                                        filtry: wlotowy i wylotowy</w:t>
      </w:r>
    </w:p>
    <w:p w:rsidR="000F1DDC" w:rsidRDefault="000F1DDC" w:rsidP="000F1DDC">
      <w:pPr>
        <w:spacing w:after="0" w:line="276" w:lineRule="auto"/>
        <w:ind w:right="-284"/>
        <w:jc w:val="both"/>
      </w:pPr>
      <w:r>
        <w:rPr>
          <w:rFonts w:cs="Arial"/>
        </w:rPr>
        <w:t xml:space="preserve">             </w:t>
      </w:r>
      <w:r w:rsidRPr="002120EE">
        <w:t xml:space="preserve">potwierdzone </w:t>
      </w:r>
      <w:r>
        <w:t xml:space="preserve"> stosownym atestem</w:t>
      </w:r>
      <w:r w:rsidRPr="002120EE">
        <w:t>, ce</w:t>
      </w:r>
      <w:r>
        <w:t xml:space="preserve">rtyfikatem, poświadczeniem, a w przypadku wymagalności    </w:t>
      </w:r>
    </w:p>
    <w:p w:rsidR="000F1DDC" w:rsidRDefault="000F1DDC" w:rsidP="000F1DDC">
      <w:pPr>
        <w:spacing w:after="0" w:line="276" w:lineRule="auto"/>
        <w:ind w:right="-284"/>
        <w:jc w:val="both"/>
      </w:pPr>
      <w:r>
        <w:t xml:space="preserve">             zarejestrowania dostarczonych urządzeń w UDT lub w innym organie administracji państwowej,   </w:t>
      </w:r>
    </w:p>
    <w:p w:rsidR="000F1DDC" w:rsidRDefault="000F1DDC" w:rsidP="000F1DDC">
      <w:pPr>
        <w:spacing w:after="0" w:line="276" w:lineRule="auto"/>
        <w:ind w:right="-284"/>
        <w:jc w:val="both"/>
      </w:pPr>
      <w:r>
        <w:t xml:space="preserve">             Wykonawca dostarczy wszystkie wymagane do tego celu dokumenty. </w:t>
      </w:r>
    </w:p>
    <w:p w:rsidR="000F1DDC" w:rsidRPr="001A120F" w:rsidRDefault="000F1DDC" w:rsidP="000F1DDC">
      <w:pPr>
        <w:spacing w:after="0" w:line="276" w:lineRule="auto"/>
        <w:ind w:right="-284"/>
        <w:jc w:val="both"/>
        <w:rPr>
          <w:rFonts w:cs="Arial"/>
        </w:rPr>
      </w:pPr>
      <w:r>
        <w:t xml:space="preserve">     </w:t>
      </w:r>
      <w:r w:rsidRPr="0033718A">
        <w:t>1.3</w:t>
      </w:r>
      <w:r>
        <w:t>.</w:t>
      </w:r>
      <w:r w:rsidRPr="001A120F">
        <w:rPr>
          <w:rFonts w:cs="Arial"/>
        </w:rPr>
        <w:t xml:space="preserve">Osuszacze będą wyposażone w filtry wlotowe oraz wylotowe pyłowe, które są przedmiotem  </w:t>
      </w:r>
    </w:p>
    <w:p w:rsidR="000F1DDC" w:rsidRPr="001A120F" w:rsidRDefault="000F1DDC" w:rsidP="000F1DDC">
      <w:pPr>
        <w:spacing w:after="0" w:line="276" w:lineRule="auto"/>
        <w:ind w:right="-284"/>
        <w:jc w:val="both"/>
        <w:rPr>
          <w:rFonts w:cs="Arial"/>
        </w:rPr>
      </w:pPr>
      <w:r w:rsidRPr="001A120F">
        <w:rPr>
          <w:rFonts w:cs="Arial"/>
        </w:rPr>
        <w:t xml:space="preserve">             dostawy.</w:t>
      </w:r>
    </w:p>
    <w:p w:rsidR="000F1DDC" w:rsidRPr="001A120F" w:rsidRDefault="000F1DDC" w:rsidP="000F1DDC">
      <w:pPr>
        <w:spacing w:after="0" w:line="276" w:lineRule="auto"/>
        <w:ind w:right="-284"/>
        <w:jc w:val="both"/>
        <w:rPr>
          <w:rFonts w:cs="Arial"/>
        </w:rPr>
      </w:pPr>
      <w:r w:rsidRPr="001A120F">
        <w:rPr>
          <w:rFonts w:cs="Arial"/>
        </w:rPr>
        <w:t xml:space="preserve">      1.4.Osuszacz jest przeznaczony do współpracy pojedynczo ze sprężarką powietrza typu GA-160  </w:t>
      </w:r>
    </w:p>
    <w:p w:rsidR="000F1DDC" w:rsidRPr="001A120F" w:rsidRDefault="000F1DDC" w:rsidP="000F1DDC">
      <w:pPr>
        <w:spacing w:after="0" w:line="276" w:lineRule="auto"/>
        <w:ind w:right="-284"/>
        <w:jc w:val="both"/>
        <w:rPr>
          <w:rFonts w:cs="Arial"/>
        </w:rPr>
      </w:pPr>
      <w:r w:rsidRPr="001A120F">
        <w:rPr>
          <w:rFonts w:cs="Arial"/>
        </w:rPr>
        <w:t xml:space="preserve">             firmy Atlas Copco.</w:t>
      </w:r>
    </w:p>
    <w:p w:rsidR="000F1DDC" w:rsidRPr="001A120F" w:rsidRDefault="000F1DDC" w:rsidP="000F1DDC">
      <w:pPr>
        <w:spacing w:after="0" w:line="276" w:lineRule="auto"/>
        <w:ind w:right="-284"/>
        <w:jc w:val="both"/>
        <w:rPr>
          <w:rFonts w:cs="Arial"/>
        </w:rPr>
      </w:pPr>
      <w:r w:rsidRPr="001A120F">
        <w:rPr>
          <w:rFonts w:cs="Arial"/>
        </w:rPr>
        <w:t xml:space="preserve">     1.5.Dostarczone materiały  będą odbierane przez Zamawiającego na podstawie dokumentu dostawy  </w:t>
      </w:r>
    </w:p>
    <w:p w:rsidR="000F1DDC" w:rsidRPr="001A120F" w:rsidRDefault="000F1DDC" w:rsidP="000F1DDC">
      <w:pPr>
        <w:spacing w:after="0" w:line="276" w:lineRule="auto"/>
        <w:ind w:right="-284"/>
        <w:jc w:val="both"/>
        <w:rPr>
          <w:rFonts w:cs="Arial"/>
        </w:rPr>
      </w:pPr>
      <w:r w:rsidRPr="001A120F">
        <w:rPr>
          <w:rFonts w:cs="Arial"/>
        </w:rPr>
        <w:t xml:space="preserve">             podpisanego przez upoważnionych przedstawicieli Stron. </w:t>
      </w:r>
    </w:p>
    <w:p w:rsidR="000F1DDC" w:rsidRPr="007B3C51" w:rsidRDefault="000F1DDC" w:rsidP="000F1DDC">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w:t>
      </w:r>
      <w:r>
        <w:t>1</w:t>
      </w:r>
      <w:r>
        <w:rPr>
          <w:rFonts w:asciiTheme="minorHAnsi" w:hAnsiTheme="minorHAnsi"/>
        </w:rPr>
        <w:t>.6</w:t>
      </w:r>
      <w:r w:rsidRPr="00034656">
        <w:rPr>
          <w:rFonts w:asciiTheme="minorHAnsi" w:hAnsiTheme="minorHAnsi"/>
        </w:rPr>
        <w:t>.</w:t>
      </w:r>
      <w:r w:rsidRPr="007B3C51">
        <w:rPr>
          <w:rFonts w:asciiTheme="minorHAnsi" w:hAnsiTheme="minorHAnsi"/>
          <w:szCs w:val="22"/>
        </w:rPr>
        <w:t xml:space="preserve">W zakresie dostawy wchodzi także uruchomienie osuszaczy po uprzednim jego zainstalowaniu  </w:t>
      </w:r>
    </w:p>
    <w:p w:rsidR="000F1DDC" w:rsidRPr="007B3C51" w:rsidRDefault="000F1DDC" w:rsidP="000F1DDC">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sidRPr="007B3C51">
        <w:rPr>
          <w:rFonts w:asciiTheme="minorHAnsi" w:hAnsiTheme="minorHAnsi"/>
          <w:szCs w:val="22"/>
        </w:rPr>
        <w:t xml:space="preserve">             przez służby Zamawiającego, przeszkolenie obsługi oraz dostarczenie dokumentacji eksploatacyjnej </w:t>
      </w:r>
    </w:p>
    <w:p w:rsidR="000F1DDC" w:rsidRDefault="000F1DDC" w:rsidP="000F1DDC">
      <w:pPr>
        <w:pStyle w:val="BodyText21"/>
        <w:tabs>
          <w:tab w:val="left" w:pos="-1985"/>
          <w:tab w:val="left" w:pos="-1843"/>
          <w:tab w:val="left" w:pos="-1560"/>
          <w:tab w:val="left" w:pos="-1276"/>
        </w:tabs>
        <w:suppressAutoHyphens/>
        <w:spacing w:line="276" w:lineRule="auto"/>
        <w:ind w:right="-567"/>
        <w:rPr>
          <w:rFonts w:eastAsia="Times New Roman"/>
          <w:bCs/>
          <w:iCs/>
          <w:kern w:val="20"/>
        </w:rPr>
      </w:pPr>
      <w:r w:rsidRPr="007B3C51">
        <w:rPr>
          <w:rFonts w:asciiTheme="minorHAnsi" w:hAnsiTheme="minorHAnsi"/>
          <w:szCs w:val="22"/>
        </w:rPr>
        <w:t xml:space="preserve">            w języku polskim.</w:t>
      </w:r>
    </w:p>
    <w:p w:rsidR="000F1DDC" w:rsidRDefault="000F1DDC" w:rsidP="000F1DDC">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1.8.Zamawiający wymaga, aby</w:t>
      </w:r>
      <w:r w:rsidRPr="00010878">
        <w:rPr>
          <w:rFonts w:asciiTheme="minorHAnsi" w:hAnsiTheme="minorHAnsi"/>
          <w:szCs w:val="22"/>
        </w:rPr>
        <w:t xml:space="preserve"> dostaw</w:t>
      </w:r>
      <w:r>
        <w:rPr>
          <w:rFonts w:asciiTheme="minorHAnsi" w:hAnsiTheme="minorHAnsi"/>
          <w:szCs w:val="22"/>
        </w:rPr>
        <w:t>a</w:t>
      </w:r>
      <w:r w:rsidRPr="00010878">
        <w:rPr>
          <w:rFonts w:asciiTheme="minorHAnsi" w:hAnsiTheme="minorHAnsi"/>
          <w:szCs w:val="22"/>
        </w:rPr>
        <w:t xml:space="preserve"> odbywała</w:t>
      </w:r>
      <w:r>
        <w:rPr>
          <w:rFonts w:asciiTheme="minorHAnsi" w:hAnsiTheme="minorHAnsi"/>
          <w:szCs w:val="22"/>
        </w:rPr>
        <w:t xml:space="preserve"> się w </w:t>
      </w:r>
      <w:r w:rsidRPr="00010878">
        <w:rPr>
          <w:rFonts w:asciiTheme="minorHAnsi" w:hAnsiTheme="minorHAnsi"/>
          <w:szCs w:val="22"/>
        </w:rPr>
        <w:t>opakowaniach</w:t>
      </w:r>
      <w:r>
        <w:rPr>
          <w:rFonts w:asciiTheme="minorHAnsi" w:hAnsiTheme="minorHAnsi"/>
          <w:szCs w:val="22"/>
        </w:rPr>
        <w:t xml:space="preserve"> zabezpieczających przed </w:t>
      </w:r>
    </w:p>
    <w:p w:rsidR="000F1DDC" w:rsidRDefault="000F1DDC" w:rsidP="000F1DDC">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uszkodzeniem i umożliwiającymi ich składowanie</w:t>
      </w:r>
      <w:r w:rsidRPr="00010878">
        <w:rPr>
          <w:rFonts w:asciiTheme="minorHAnsi" w:hAnsiTheme="minorHAnsi"/>
          <w:szCs w:val="22"/>
        </w:rPr>
        <w:t>, opisanych również indeksem Zamawiającego</w:t>
      </w:r>
      <w:r>
        <w:rPr>
          <w:rFonts w:asciiTheme="minorHAnsi" w:hAnsiTheme="minorHAnsi"/>
          <w:szCs w:val="22"/>
        </w:rPr>
        <w:t xml:space="preserve">   </w:t>
      </w:r>
    </w:p>
    <w:p w:rsidR="000F1DDC" w:rsidRPr="00B52D65" w:rsidRDefault="000F1DDC" w:rsidP="000F1DDC">
      <w:pPr>
        <w:pStyle w:val="BodyText21"/>
        <w:tabs>
          <w:tab w:val="left" w:pos="-1985"/>
          <w:tab w:val="left" w:pos="-1843"/>
          <w:tab w:val="left" w:pos="-1560"/>
          <w:tab w:val="left" w:pos="-1276"/>
        </w:tabs>
        <w:suppressAutoHyphens/>
        <w:spacing w:line="276" w:lineRule="auto"/>
        <w:ind w:right="-567"/>
        <w:rPr>
          <w:rFonts w:eastAsia="Times New Roman"/>
          <w:bCs/>
          <w:iCs/>
          <w:kern w:val="20"/>
        </w:rPr>
      </w:pPr>
      <w:r>
        <w:rPr>
          <w:rFonts w:asciiTheme="minorHAnsi" w:hAnsiTheme="minorHAnsi"/>
          <w:szCs w:val="22"/>
        </w:rPr>
        <w:t xml:space="preserve">           „</w:t>
      </w:r>
      <w:r w:rsidRPr="00B52D65">
        <w:rPr>
          <w:rFonts w:asciiTheme="minorHAnsi" w:hAnsiTheme="minorHAnsi"/>
          <w:szCs w:val="22"/>
        </w:rPr>
        <w:t>110010476</w:t>
      </w:r>
      <w:r>
        <w:rPr>
          <w:rFonts w:asciiTheme="minorHAnsi" w:hAnsiTheme="minorHAnsi"/>
          <w:szCs w:val="22"/>
        </w:rPr>
        <w:t>”</w:t>
      </w:r>
      <w:r w:rsidRPr="00010878">
        <w:rPr>
          <w:rFonts w:asciiTheme="minorHAnsi" w:hAnsiTheme="minorHAnsi"/>
          <w:szCs w:val="22"/>
        </w:rPr>
        <w:t xml:space="preserve">. </w:t>
      </w:r>
    </w:p>
    <w:p w:rsidR="000F1DDC" w:rsidRPr="00C872C4" w:rsidRDefault="000F1DDC" w:rsidP="000F1DDC">
      <w:pPr>
        <w:pStyle w:val="Tekstpodstawowy"/>
      </w:pPr>
      <w:r>
        <w:t xml:space="preserve">      1.9. Dostawca udziela ………..miesięcy gwarancji.</w:t>
      </w:r>
    </w:p>
    <w:p w:rsidR="000F1DDC" w:rsidRPr="00E77038" w:rsidRDefault="000F1DDC" w:rsidP="000F1DDC">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0F1DDC" w:rsidRPr="00430864" w:rsidRDefault="000F1DDC" w:rsidP="000F1DDC">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0F1DDC" w:rsidRPr="00075FBF" w:rsidRDefault="000F1DDC" w:rsidP="000F1DDC">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0F1DDC" w:rsidRPr="00075FBF" w:rsidRDefault="000F1DDC" w:rsidP="000F1DDC">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0F1DDC" w:rsidRDefault="000F1DDC" w:rsidP="000F1DDC">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0F1DDC" w:rsidRPr="001A3E04" w:rsidRDefault="000F1DDC" w:rsidP="000F1DDC">
      <w:pPr>
        <w:pStyle w:val="Tekstpodstawowy"/>
      </w:pPr>
    </w:p>
    <w:p w:rsidR="000F1DDC" w:rsidRPr="00E77038" w:rsidRDefault="000F1DDC" w:rsidP="000F1DDC">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0F1DDC" w:rsidRDefault="000F1DDC" w:rsidP="000F1DDC">
      <w:pPr>
        <w:pStyle w:val="Nagwek2"/>
        <w:keepLines/>
        <w:widowControl w:val="0"/>
        <w:numPr>
          <w:ilvl w:val="0"/>
          <w:numId w:val="0"/>
        </w:numPr>
        <w:spacing w:before="0" w:after="0" w:line="360" w:lineRule="auto"/>
        <w:ind w:left="709"/>
        <w:rPr>
          <w:rFonts w:asciiTheme="minorHAnsi" w:hAnsiTheme="minorHAnsi"/>
          <w:b/>
          <w:lang w:val="pl-PL"/>
        </w:rPr>
      </w:pPr>
      <w:r w:rsidRPr="00E77038">
        <w:rPr>
          <w:rFonts w:asciiTheme="minorHAnsi" w:hAnsiTheme="minorHAnsi" w:cs="Calibri"/>
          <w:szCs w:val="22"/>
          <w:lang w:val="pl-PL"/>
        </w:rPr>
        <w:t xml:space="preserve">Strony uzgadniają, że miejscem dostawy Towaru będzie: bezpośrednia dostawa do </w:t>
      </w:r>
      <w:r>
        <w:rPr>
          <w:rFonts w:asciiTheme="minorHAnsi" w:hAnsiTheme="minorHAnsi" w:cs="Calibri"/>
          <w:szCs w:val="22"/>
          <w:lang w:val="pl-PL"/>
        </w:rPr>
        <w:t xml:space="preserve">miejsca </w:t>
      </w:r>
      <w:r w:rsidRPr="00E77038">
        <w:rPr>
          <w:rFonts w:asciiTheme="minorHAnsi" w:hAnsiTheme="minorHAnsi" w:cs="Calibri"/>
          <w:szCs w:val="22"/>
          <w:lang w:val="pl-PL"/>
        </w:rPr>
        <w:t>do Elektrow</w:t>
      </w:r>
      <w:r>
        <w:rPr>
          <w:rFonts w:asciiTheme="minorHAnsi" w:hAnsiTheme="minorHAnsi" w:cs="Calibri"/>
          <w:szCs w:val="22"/>
          <w:lang w:val="pl-PL"/>
        </w:rPr>
        <w:t xml:space="preserve">ni  Zawada 26, 28-230 Połaniec wskazanego przez </w:t>
      </w:r>
      <w:r w:rsidRPr="00945BC1">
        <w:rPr>
          <w:rFonts w:asciiTheme="minorHAnsi" w:hAnsiTheme="minorHAnsi" w:cs="Calibri"/>
          <w:szCs w:val="22"/>
          <w:lang w:val="pl-PL"/>
        </w:rPr>
        <w:t xml:space="preserve">Pana </w:t>
      </w:r>
      <w:r w:rsidRPr="00945BC1">
        <w:rPr>
          <w:rFonts w:asciiTheme="minorHAnsi" w:hAnsiTheme="minorHAnsi" w:cs="Arial"/>
          <w:b/>
          <w:bCs w:val="0"/>
          <w:lang w:val="pl-PL"/>
        </w:rPr>
        <w:t>Witold Dunal</w:t>
      </w:r>
      <w:r w:rsidRPr="00945BC1">
        <w:rPr>
          <w:rFonts w:asciiTheme="minorHAnsi" w:hAnsiTheme="minorHAnsi"/>
          <w:b/>
          <w:lang w:val="pl-PL"/>
        </w:rPr>
        <w:t xml:space="preserve">, </w:t>
      </w:r>
    </w:p>
    <w:p w:rsidR="000F1DDC" w:rsidRPr="001A3E04" w:rsidRDefault="000F1DDC" w:rsidP="000F1DDC">
      <w:pPr>
        <w:pStyle w:val="Nagwek2"/>
        <w:keepLines/>
        <w:widowControl w:val="0"/>
        <w:numPr>
          <w:ilvl w:val="0"/>
          <w:numId w:val="0"/>
        </w:numPr>
        <w:spacing w:before="0" w:after="0" w:line="360" w:lineRule="auto"/>
        <w:ind w:left="709"/>
        <w:rPr>
          <w:rFonts w:asciiTheme="minorHAnsi" w:hAnsiTheme="minorHAnsi" w:cs="Calibri"/>
          <w:szCs w:val="22"/>
        </w:rPr>
      </w:pPr>
      <w:r w:rsidRPr="001A3E04">
        <w:rPr>
          <w:rFonts w:asciiTheme="minorHAnsi" w:hAnsiTheme="minorHAnsi"/>
          <w:b/>
        </w:rPr>
        <w:t xml:space="preserve">tel. </w:t>
      </w:r>
      <w:r w:rsidRPr="001A3E04">
        <w:rPr>
          <w:rFonts w:asciiTheme="minorHAnsi" w:hAnsiTheme="minorHAnsi" w:cs="Arial"/>
          <w:b/>
        </w:rPr>
        <w:t>15 865 62 81</w:t>
      </w:r>
      <w:r w:rsidRPr="001A3E04">
        <w:rPr>
          <w:rFonts w:asciiTheme="minorHAnsi" w:hAnsiTheme="minorHAnsi"/>
        </w:rPr>
        <w:t>;</w:t>
      </w:r>
      <w:r w:rsidRPr="001A3E04">
        <w:rPr>
          <w:rFonts w:asciiTheme="minorHAnsi" w:eastAsiaTheme="minorHAnsi" w:hAnsiTheme="minorHAnsi"/>
        </w:rPr>
        <w:t xml:space="preserve"> e-mail: </w:t>
      </w:r>
      <w:hyperlink r:id="rId18" w:history="1">
        <w:r w:rsidRPr="001A3E04">
          <w:rPr>
            <w:rStyle w:val="Hipercze"/>
            <w:rFonts w:asciiTheme="minorHAnsi" w:eastAsiaTheme="minorEastAsia" w:hAnsiTheme="minorHAnsi" w:cstheme="minorBidi"/>
            <w:bCs w:val="0"/>
            <w:iCs w:val="0"/>
            <w:noProof/>
            <w:kern w:val="0"/>
            <w:szCs w:val="22"/>
            <w:lang w:eastAsia="pl-PL"/>
          </w:rPr>
          <w:t>Witold.Dunal@enea.pl</w:t>
        </w:r>
      </w:hyperlink>
    </w:p>
    <w:p w:rsidR="000F1DDC" w:rsidRPr="00E77038" w:rsidRDefault="000F1DDC" w:rsidP="000F1DDC">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lastRenderedPageBreak/>
        <w:t>CENA I WARUNKI PŁATNOŚCI</w:t>
      </w:r>
    </w:p>
    <w:p w:rsidR="000F1DDC" w:rsidRPr="003B5C2E" w:rsidRDefault="000F1DDC" w:rsidP="000F1DDC">
      <w:pPr>
        <w:pStyle w:val="Nagwek2"/>
        <w:keepLines/>
        <w:widowControl w:val="0"/>
        <w:numPr>
          <w:ilvl w:val="1"/>
          <w:numId w:val="9"/>
        </w:numPr>
        <w:spacing w:before="0" w:after="0" w:line="276" w:lineRule="auto"/>
        <w:ind w:left="658" w:hanging="357"/>
        <w:rPr>
          <w:rFonts w:asciiTheme="minorHAnsi" w:hAnsiTheme="minorHAnsi"/>
          <w:lang w:val="pl-PL"/>
        </w:rPr>
      </w:pPr>
      <w:r w:rsidRPr="003B5C2E">
        <w:rPr>
          <w:rFonts w:asciiTheme="minorHAnsi" w:hAnsiTheme="minorHAnsi"/>
          <w:lang w:val="pl-PL"/>
        </w:rPr>
        <w:t>Z tytułu należytego wykonania Umowy przez Dostawcę, Zamawiający zobowiązuje się do zapłaty ceny w łącznej wysokości ……………………………zł netto</w:t>
      </w:r>
      <w:r w:rsidRPr="003B5C2E" w:rsidDel="0070388A">
        <w:rPr>
          <w:rFonts w:asciiTheme="minorHAnsi" w:hAnsiTheme="minorHAnsi"/>
          <w:lang w:val="pl-PL"/>
        </w:rPr>
        <w:t xml:space="preserve"> </w:t>
      </w:r>
      <w:r w:rsidRPr="003B5C2E">
        <w:rPr>
          <w:rFonts w:asciiTheme="minorHAnsi" w:hAnsiTheme="minorHAnsi"/>
          <w:lang w:val="pl-PL"/>
        </w:rPr>
        <w:t xml:space="preserve">(dalej: „Cena”) </w:t>
      </w:r>
    </w:p>
    <w:p w:rsidR="000F1DDC" w:rsidRPr="004066C3" w:rsidRDefault="000F1DDC" w:rsidP="000F1DDC">
      <w:pPr>
        <w:pStyle w:val="Nagwek2"/>
        <w:numPr>
          <w:ilvl w:val="1"/>
          <w:numId w:val="9"/>
        </w:numPr>
        <w:rPr>
          <w:rFonts w:asciiTheme="minorHAnsi" w:hAnsiTheme="minorHAnsi"/>
          <w:lang w:val="pl-PL"/>
        </w:rPr>
      </w:pPr>
      <w:r w:rsidRPr="003C5B3D">
        <w:rPr>
          <w:rFonts w:asciiTheme="minorHAnsi" w:hAnsiTheme="minorHAnsi"/>
          <w:lang w:val="pl-PL"/>
        </w:rPr>
        <w:t>Cena Towaru zawiera całość kosztów związanych z dostawą do Zamawiającego, w tym transport</w:t>
      </w:r>
      <w:r>
        <w:rPr>
          <w:rFonts w:asciiTheme="minorHAnsi" w:hAnsiTheme="minorHAnsi"/>
          <w:lang w:val="pl-PL"/>
        </w:rPr>
        <w:t xml:space="preserve"> i przeszkolenie obsługi</w:t>
      </w:r>
      <w:r w:rsidRPr="003C5B3D">
        <w:rPr>
          <w:rFonts w:asciiTheme="minorHAnsi" w:hAnsiTheme="minorHAnsi"/>
          <w:lang w:val="pl-PL"/>
        </w:rPr>
        <w:t xml:space="preserve">.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0F1DDC" w:rsidRDefault="000F1DDC" w:rsidP="000F1DDC">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0F1DDC" w:rsidRDefault="000F1DDC" w:rsidP="000F1DDC">
      <w:pPr>
        <w:pStyle w:val="Nagwek2"/>
        <w:numPr>
          <w:ilvl w:val="1"/>
          <w:numId w:val="9"/>
        </w:numPr>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9"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0F1DDC" w:rsidRDefault="000F1DDC" w:rsidP="000F1DDC">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0F1DDC" w:rsidRPr="002E39A4" w:rsidRDefault="000F1DDC" w:rsidP="000F1DDC">
      <w:pPr>
        <w:pStyle w:val="Nagwek2"/>
        <w:keepLines/>
        <w:widowControl w:val="0"/>
        <w:numPr>
          <w:ilvl w:val="1"/>
          <w:numId w:val="9"/>
        </w:numPr>
        <w:spacing w:before="0" w:after="0" w:line="276"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w:t>
      </w:r>
      <w:r>
        <w:rPr>
          <w:rFonts w:ascii="Calibri" w:hAnsi="Calibri" w:cs="Calibri"/>
          <w:szCs w:val="22"/>
          <w:lang w:val="pl-PL"/>
        </w:rPr>
        <w:t xml:space="preserve"> wykonania,</w:t>
      </w:r>
      <w:r w:rsidRPr="00524645">
        <w:rPr>
          <w:rFonts w:ascii="Calibri" w:hAnsi="Calibri" w:cs="Calibri"/>
          <w:szCs w:val="22"/>
          <w:lang w:val="pl-PL"/>
        </w:rPr>
        <w:t xml:space="preserve"> dosta</w:t>
      </w:r>
      <w:r>
        <w:rPr>
          <w:rFonts w:ascii="Calibri" w:hAnsi="Calibri" w:cs="Calibri"/>
          <w:szCs w:val="22"/>
          <w:lang w:val="pl-PL"/>
        </w:rPr>
        <w:t>wy, montażu i przeszkolenia</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0F1DDC" w:rsidRPr="0089508F" w:rsidRDefault="000F1DDC" w:rsidP="000F1DDC">
      <w:pPr>
        <w:pStyle w:val="Nagwek1"/>
        <w:keepNext w:val="0"/>
        <w:keepLines/>
        <w:widowControl w:val="0"/>
        <w:numPr>
          <w:ilvl w:val="0"/>
          <w:numId w:val="9"/>
        </w:numPr>
        <w:spacing w:before="0" w:after="0" w:line="276" w:lineRule="auto"/>
        <w:rPr>
          <w:rFonts w:ascii="Calibri" w:hAnsi="Calibri" w:cs="Calibri"/>
          <w:szCs w:val="22"/>
          <w:lang w:val="pl-PL"/>
        </w:rPr>
      </w:pPr>
      <w:r w:rsidRPr="0089508F">
        <w:rPr>
          <w:rFonts w:ascii="Calibri" w:hAnsi="Calibri" w:cs="Calibri"/>
          <w:szCs w:val="22"/>
          <w:lang w:val="pl-PL"/>
        </w:rPr>
        <w:t>OSOBY ODPOWIEDZIALNE ZA REALIZACJĘ UMOWY</w:t>
      </w:r>
    </w:p>
    <w:p w:rsidR="000F1DDC" w:rsidRDefault="000F1DDC" w:rsidP="000F1DDC">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Zamawiający wyznacza niniejszym:</w:t>
      </w:r>
    </w:p>
    <w:p w:rsidR="000F1DDC" w:rsidRDefault="000F1DDC" w:rsidP="000F1DDC">
      <w:pPr>
        <w:pStyle w:val="Tekstpodstawowy"/>
        <w:spacing w:line="276" w:lineRule="auto"/>
        <w:rPr>
          <w:rFonts w:ascii="Calibri" w:eastAsia="Times New Roman" w:hAnsi="Calibri" w:cs="Calibri"/>
          <w:bCs/>
          <w:iCs/>
          <w:kern w:val="20"/>
        </w:rPr>
      </w:pPr>
      <w:r>
        <w:t xml:space="preserve">             </w:t>
      </w:r>
      <w:r w:rsidRPr="00322FA8">
        <w:rPr>
          <w:rFonts w:ascii="Calibri" w:eastAsia="Times New Roman" w:hAnsi="Calibri" w:cs="Calibri"/>
          <w:b/>
          <w:bCs/>
        </w:rPr>
        <w:t>Zbigniew Karwacki, tel.: 15 865 65 60</w:t>
      </w:r>
      <w:r w:rsidRPr="00322FA8">
        <w:rPr>
          <w:rFonts w:ascii="Calibri" w:eastAsia="Times New Roman" w:hAnsi="Calibri" w:cs="Calibri"/>
          <w:bCs/>
        </w:rPr>
        <w:t>;</w:t>
      </w:r>
      <w:r w:rsidRPr="00322FA8">
        <w:rPr>
          <w:rFonts w:ascii="Calibri" w:eastAsia="Times New Roman" w:hAnsi="Calibri" w:cs="Calibri"/>
          <w:bCs/>
          <w:iCs/>
          <w:kern w:val="20"/>
        </w:rPr>
        <w:t xml:space="preserve"> e-mail: </w:t>
      </w:r>
      <w:hyperlink r:id="rId20" w:history="1">
        <w:r w:rsidRPr="00322FA8">
          <w:rPr>
            <w:rFonts w:ascii="Calibri" w:eastAsia="Times New Roman" w:hAnsi="Calibri" w:cs="Calibri"/>
            <w:bCs/>
            <w:iCs/>
            <w:color w:val="0070C0"/>
            <w:kern w:val="20"/>
            <w:u w:val="single"/>
          </w:rPr>
          <w:t>zbigniew.karwacki@enea.pl</w:t>
        </w:r>
      </w:hyperlink>
      <w:r w:rsidRPr="00322FA8">
        <w:rPr>
          <w:rFonts w:ascii="Calibri" w:eastAsia="Times New Roman" w:hAnsi="Calibri" w:cs="Calibri"/>
          <w:bCs/>
          <w:iCs/>
          <w:kern w:val="20"/>
        </w:rPr>
        <w:t xml:space="preserve">  – w   sprawach </w:t>
      </w:r>
    </w:p>
    <w:p w:rsidR="000F1DDC" w:rsidRPr="009F774B" w:rsidRDefault="000F1DDC" w:rsidP="000F1DDC">
      <w:pPr>
        <w:pStyle w:val="Tekstpodstawowy"/>
        <w:spacing w:line="276" w:lineRule="auto"/>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realizacji </w:t>
      </w:r>
      <w:r>
        <w:rPr>
          <w:rFonts w:ascii="Calibri" w:hAnsi="Calibri" w:cs="Calibri"/>
        </w:rPr>
        <w:t xml:space="preserve"> </w:t>
      </w:r>
      <w:r w:rsidRPr="00E40342">
        <w:rPr>
          <w:rFonts w:ascii="Calibri" w:hAnsi="Calibri" w:cs="Calibri"/>
        </w:rPr>
        <w:t xml:space="preserve"> zamówienia i</w:t>
      </w:r>
      <w:r w:rsidRPr="00E40342">
        <w:rPr>
          <w:rFonts w:cs="Arial"/>
          <w:b/>
        </w:rPr>
        <w:t xml:space="preserve"> </w:t>
      </w:r>
      <w:r w:rsidRPr="009F774B">
        <w:rPr>
          <w:rFonts w:cs="Arial"/>
          <w:b/>
        </w:rPr>
        <w:t>Witold Dunal</w:t>
      </w:r>
      <w:r w:rsidRPr="009F774B">
        <w:rPr>
          <w:b/>
        </w:rPr>
        <w:t xml:space="preserve">, tel. </w:t>
      </w:r>
      <w:r w:rsidRPr="009F774B">
        <w:rPr>
          <w:rFonts w:cs="Arial"/>
          <w:b/>
        </w:rPr>
        <w:t>15 865 62 81</w:t>
      </w:r>
      <w:r w:rsidRPr="00275F89">
        <w:t xml:space="preserve">; </w:t>
      </w:r>
      <w:r w:rsidRPr="009F774B">
        <w:t xml:space="preserve">e-mail: </w:t>
      </w:r>
      <w:hyperlink r:id="rId21" w:history="1">
        <w:r w:rsidRPr="009F774B">
          <w:rPr>
            <w:rStyle w:val="Hipercze"/>
            <w:rFonts w:eastAsiaTheme="minorEastAsia"/>
            <w:noProof/>
            <w:lang w:eastAsia="pl-PL"/>
          </w:rPr>
          <w:t>Witold.Dunal@enea.pl</w:t>
        </w:r>
      </w:hyperlink>
    </w:p>
    <w:p w:rsidR="000F1DDC" w:rsidRDefault="000F1DDC" w:rsidP="000F1DDC">
      <w:pPr>
        <w:pStyle w:val="Tekstpodstawowy"/>
        <w:spacing w:line="276" w:lineRule="auto"/>
        <w:ind w:right="-567"/>
        <w:rPr>
          <w:rFonts w:ascii="Calibri" w:eastAsia="Times New Roman" w:hAnsi="Calibri" w:cs="Calibri"/>
          <w:bCs/>
          <w:iCs/>
          <w:kern w:val="20"/>
        </w:rPr>
      </w:pPr>
      <w:r w:rsidRPr="009F774B">
        <w:rPr>
          <w:rFonts w:ascii="Calibri" w:eastAsia="Times New Roman" w:hAnsi="Calibri" w:cs="Calibri"/>
          <w:bCs/>
          <w:kern w:val="20"/>
        </w:rPr>
        <w:t xml:space="preserve">             </w:t>
      </w:r>
      <w:r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 technicznych, jako osobę upoważnioną do składania w jego imieniu wszelkich </w:t>
      </w:r>
      <w:r>
        <w:rPr>
          <w:rFonts w:ascii="Calibri" w:eastAsia="Times New Roman" w:hAnsi="Calibri" w:cs="Calibri"/>
          <w:bCs/>
          <w:iCs/>
          <w:kern w:val="20"/>
        </w:rPr>
        <w:t xml:space="preserve">   </w:t>
      </w:r>
    </w:p>
    <w:p w:rsidR="000F1DDC" w:rsidRDefault="000F1DDC" w:rsidP="000F1DDC">
      <w:pPr>
        <w:pStyle w:val="Tekstpodstawowy"/>
        <w:spacing w:line="276" w:lineRule="auto"/>
        <w:ind w:right="-426"/>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oświadczeń objętych Umową, koordynowania obowiązków nałożonych Umową na Zamawiającego </w:t>
      </w:r>
    </w:p>
    <w:p w:rsidR="000F1DDC" w:rsidRDefault="000F1DDC" w:rsidP="000F1DDC">
      <w:pPr>
        <w:pStyle w:val="Tekstpodstawowy"/>
        <w:spacing w:line="276" w:lineRule="auto"/>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oraz reprezentowania Zamawiającego w stosunkach z Dostawcą, jego (dalej "Pełnomocnik </w:t>
      </w:r>
    </w:p>
    <w:p w:rsidR="000F1DDC" w:rsidRDefault="000F1DDC" w:rsidP="000F1DDC">
      <w:pPr>
        <w:pStyle w:val="Tekstpodstawowy"/>
        <w:spacing w:line="276" w:lineRule="auto"/>
        <w:ind w:right="-426"/>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Zamawiającego"). Pełnomocnik  Zamawiającego nie jest uprawniony do podejmowania czynności </w:t>
      </w:r>
    </w:p>
    <w:p w:rsidR="000F1DDC" w:rsidRDefault="000F1DDC" w:rsidP="000F1DDC">
      <w:pPr>
        <w:pStyle w:val="Tekstpodstawowy"/>
        <w:spacing w:line="276" w:lineRule="auto"/>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oraz składania oświadczeń woli, które skutkowałyby  jakąkolwiek zmianą Umowy. Zmiana </w:t>
      </w:r>
    </w:p>
    <w:p w:rsidR="000F1DDC" w:rsidRDefault="000F1DDC" w:rsidP="000F1DDC">
      <w:pPr>
        <w:pStyle w:val="Tekstpodstawowy"/>
        <w:spacing w:line="276" w:lineRule="auto"/>
        <w:ind w:right="-567"/>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Pełnomocnika Zamawiającego nie stanowi zmiany Umowy i następować będzie z chwilą pisemnego </w:t>
      </w:r>
    </w:p>
    <w:p w:rsidR="000F1DDC" w:rsidRPr="0089508F" w:rsidRDefault="000F1DDC" w:rsidP="000F1DDC">
      <w:pPr>
        <w:pStyle w:val="Tekstpodstawowy"/>
        <w:spacing w:line="276" w:lineRule="auto"/>
        <w:rPr>
          <w:rFonts w:ascii="Calibri" w:hAnsi="Calibri" w:cs="Calibri"/>
        </w:rPr>
      </w:pPr>
      <w:r>
        <w:rPr>
          <w:rFonts w:ascii="Calibri" w:eastAsia="Times New Roman" w:hAnsi="Calibri" w:cs="Calibri"/>
          <w:bCs/>
          <w:iCs/>
          <w:kern w:val="20"/>
        </w:rPr>
        <w:t xml:space="preserve">            </w:t>
      </w:r>
      <w:r w:rsidRPr="00322FA8">
        <w:rPr>
          <w:rFonts w:ascii="Calibri" w:eastAsia="Times New Roman" w:hAnsi="Calibri" w:cs="Calibri"/>
          <w:bCs/>
          <w:iCs/>
          <w:kern w:val="20"/>
        </w:rPr>
        <w:t>powiadomienia Dostawcy</w:t>
      </w:r>
      <w:r w:rsidRPr="0089508F">
        <w:rPr>
          <w:rFonts w:ascii="Calibri" w:hAnsi="Calibri"/>
        </w:rPr>
        <w:t>.</w:t>
      </w:r>
    </w:p>
    <w:p w:rsidR="000F1DDC" w:rsidRPr="0089508F" w:rsidRDefault="000F1DDC" w:rsidP="000F1DDC">
      <w:pPr>
        <w:pStyle w:val="Nagwek2"/>
        <w:keepLines/>
        <w:widowControl w:val="0"/>
        <w:numPr>
          <w:ilvl w:val="1"/>
          <w:numId w:val="9"/>
        </w:numPr>
        <w:spacing w:before="0" w:after="0" w:line="276"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0F1DDC" w:rsidRDefault="000F1DDC" w:rsidP="000F1DDC">
      <w:pPr>
        <w:pStyle w:val="Nagwek2"/>
        <w:keepLines/>
        <w:widowControl w:val="0"/>
        <w:numPr>
          <w:ilvl w:val="0"/>
          <w:numId w:val="0"/>
        </w:numPr>
        <w:spacing w:before="0" w:after="0" w:line="276"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0F1DDC" w:rsidRDefault="000F1DDC" w:rsidP="000F1DDC">
      <w:pPr>
        <w:pStyle w:val="Nagwek2"/>
        <w:keepLines/>
        <w:widowControl w:val="0"/>
        <w:numPr>
          <w:ilvl w:val="0"/>
          <w:numId w:val="0"/>
        </w:numPr>
        <w:spacing w:before="0" w:after="0" w:line="276" w:lineRule="auto"/>
        <w:ind w:left="709"/>
        <w:rPr>
          <w:rStyle w:val="Nagwek3Znak"/>
          <w:rFonts w:ascii="Calibri" w:hAnsi="Calibri" w:cs="Calibri"/>
          <w:szCs w:val="22"/>
          <w:lang w:val="pl-PL"/>
        </w:rPr>
      </w:pPr>
      <w:r>
        <w:rPr>
          <w:rStyle w:val="Nagwek3Znak"/>
          <w:rFonts w:ascii="Calibri" w:hAnsi="Calibri" w:cs="Calibri"/>
          <w:szCs w:val="22"/>
          <w:lang w:val="pl-PL"/>
        </w:rPr>
        <w:t>………………………………………………………………………….........................................................................</w:t>
      </w:r>
    </w:p>
    <w:p w:rsidR="000F1DDC" w:rsidRDefault="000F1DDC" w:rsidP="000F1DDC">
      <w:pPr>
        <w:pStyle w:val="Tekstpodstawowy"/>
        <w:spacing w:line="276" w:lineRule="auto"/>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0F1DDC" w:rsidRDefault="000F1DDC" w:rsidP="000F1DDC">
      <w:pPr>
        <w:pStyle w:val="Tekstpodstawowy"/>
        <w:spacing w:line="276" w:lineRule="auto"/>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0F1DDC" w:rsidRDefault="000F1DDC" w:rsidP="000F1DDC">
      <w:pPr>
        <w:pStyle w:val="Tekstpodstawowy"/>
        <w:spacing w:line="276" w:lineRule="auto"/>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0F1DDC" w:rsidRDefault="000F1DDC" w:rsidP="000F1DDC">
      <w:pPr>
        <w:pStyle w:val="Tekstpodstawowy"/>
        <w:spacing w:line="276" w:lineRule="auto"/>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0F1DDC" w:rsidRDefault="000F1DDC" w:rsidP="000F1DDC">
      <w:pPr>
        <w:pStyle w:val="Tekstpodstawowy"/>
        <w:spacing w:line="276" w:lineRule="auto"/>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0F1DDC" w:rsidRPr="005320F1" w:rsidRDefault="000F1DDC" w:rsidP="000F1DDC">
      <w:pPr>
        <w:pStyle w:val="Tekstpodstawowy"/>
        <w:spacing w:line="276" w:lineRule="auto"/>
      </w:pPr>
      <w:r>
        <w:rPr>
          <w:rFonts w:ascii="Calibri" w:hAnsi="Calibri"/>
        </w:rPr>
        <w:t xml:space="preserve">             Dostawcy</w:t>
      </w:r>
      <w:r w:rsidRPr="0089508F">
        <w:rPr>
          <w:rFonts w:ascii="Calibri" w:hAnsi="Calibri"/>
        </w:rPr>
        <w:t xml:space="preserve"> nie są uprawnieni do podejmowania czynności oraz składania oświadczeń woli, </w:t>
      </w:r>
    </w:p>
    <w:p w:rsidR="000F1DDC" w:rsidRPr="0089508F" w:rsidRDefault="000F1DDC" w:rsidP="000F1DDC">
      <w:pPr>
        <w:pStyle w:val="Nagwek2"/>
        <w:keepLines/>
        <w:widowControl w:val="0"/>
        <w:numPr>
          <w:ilvl w:val="0"/>
          <w:numId w:val="0"/>
        </w:numPr>
        <w:spacing w:before="0" w:after="0" w:line="276" w:lineRule="auto"/>
        <w:ind w:left="709"/>
        <w:rPr>
          <w:rFonts w:ascii="Calibri" w:hAnsi="Calibri"/>
          <w:szCs w:val="22"/>
          <w:lang w:val="pl-PL"/>
        </w:rPr>
      </w:pPr>
      <w:r w:rsidRPr="0089508F">
        <w:rPr>
          <w:rFonts w:ascii="Calibri" w:hAnsi="Calibri"/>
          <w:szCs w:val="22"/>
          <w:lang w:val="pl-PL"/>
        </w:rPr>
        <w:lastRenderedPageBreak/>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0F1DDC" w:rsidRPr="0089508F" w:rsidRDefault="000F1DDC" w:rsidP="000F1DDC">
      <w:pPr>
        <w:pStyle w:val="Nagwek1"/>
        <w:keepNext w:val="0"/>
        <w:keepLines/>
        <w:widowControl w:val="0"/>
        <w:numPr>
          <w:ilvl w:val="0"/>
          <w:numId w:val="9"/>
        </w:numPr>
        <w:spacing w:before="0" w:after="0" w:line="276" w:lineRule="auto"/>
        <w:rPr>
          <w:rFonts w:ascii="Calibri" w:hAnsi="Calibri" w:cs="Calibri"/>
          <w:szCs w:val="22"/>
        </w:rPr>
      </w:pPr>
      <w:r w:rsidRPr="0089508F">
        <w:rPr>
          <w:rFonts w:ascii="Calibri" w:hAnsi="Calibri" w:cs="Calibri"/>
          <w:szCs w:val="22"/>
        </w:rPr>
        <w:t>KAry UMOWNE</w:t>
      </w:r>
    </w:p>
    <w:p w:rsidR="000F1DDC" w:rsidRPr="0097694E" w:rsidRDefault="000F1DDC" w:rsidP="000F1DDC">
      <w:pPr>
        <w:pStyle w:val="Nagwek2"/>
        <w:keepLines/>
        <w:widowControl w:val="0"/>
        <w:numPr>
          <w:ilvl w:val="1"/>
          <w:numId w:val="9"/>
        </w:numPr>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0F1DDC" w:rsidRPr="0097694E" w:rsidRDefault="000F1DDC" w:rsidP="000F1DDC">
      <w:pPr>
        <w:pStyle w:val="Nagwek2"/>
        <w:keepLines/>
        <w:widowControl w:val="0"/>
        <w:numPr>
          <w:ilvl w:val="1"/>
          <w:numId w:val="9"/>
        </w:numPr>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0F1DDC" w:rsidRPr="00525B86" w:rsidRDefault="000F1DDC" w:rsidP="000F1DDC">
      <w:pPr>
        <w:pStyle w:val="Nagwek2"/>
        <w:keepLines/>
        <w:widowControl w:val="0"/>
        <w:numPr>
          <w:ilvl w:val="1"/>
          <w:numId w:val="9"/>
        </w:numPr>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0F1DDC" w:rsidRPr="00525B86" w:rsidRDefault="000F1DDC" w:rsidP="000F1DDC">
      <w:pPr>
        <w:pStyle w:val="Nagwek2"/>
        <w:keepLines/>
        <w:widowControl w:val="0"/>
        <w:numPr>
          <w:ilvl w:val="1"/>
          <w:numId w:val="9"/>
        </w:numPr>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0F1DDC" w:rsidRPr="00525B86" w:rsidRDefault="000F1DDC" w:rsidP="000F1DDC">
      <w:pPr>
        <w:pStyle w:val="Nagwek2"/>
        <w:numPr>
          <w:ilvl w:val="1"/>
          <w:numId w:val="9"/>
        </w:numPr>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0F1DDC" w:rsidRPr="0089508F" w:rsidRDefault="000F1DDC" w:rsidP="000F1DDC">
      <w:pPr>
        <w:pStyle w:val="Nagwek1"/>
        <w:keepNext w:val="0"/>
        <w:keepLines/>
        <w:widowControl w:val="0"/>
        <w:numPr>
          <w:ilvl w:val="0"/>
          <w:numId w:val="9"/>
        </w:numPr>
        <w:spacing w:before="0" w:after="0" w:line="276"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0F1DDC" w:rsidRPr="0089508F" w:rsidRDefault="000F1DDC" w:rsidP="000F1DDC">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0F1DDC" w:rsidRPr="00325549" w:rsidRDefault="000F1DDC" w:rsidP="000F1DDC">
      <w:pPr>
        <w:pStyle w:val="Nagwek3"/>
        <w:keepLines/>
        <w:widowControl w:val="0"/>
        <w:numPr>
          <w:ilvl w:val="2"/>
          <w:numId w:val="9"/>
        </w:numPr>
        <w:spacing w:before="0" w:after="0" w:line="276"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0F1DDC" w:rsidRPr="00122AAE" w:rsidRDefault="000F1DDC" w:rsidP="000F1DDC">
      <w:pPr>
        <w:pStyle w:val="Nagwek3"/>
        <w:keepLines/>
        <w:widowControl w:val="0"/>
        <w:numPr>
          <w:ilvl w:val="0"/>
          <w:numId w:val="0"/>
        </w:numPr>
        <w:spacing w:before="0" w:after="0" w:line="276"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0F1DDC" w:rsidRDefault="000F1DDC" w:rsidP="000F1DDC">
      <w:pPr>
        <w:pStyle w:val="Nagwek3"/>
        <w:keepLines/>
        <w:widowControl w:val="0"/>
        <w:numPr>
          <w:ilvl w:val="0"/>
          <w:numId w:val="0"/>
        </w:numPr>
        <w:spacing w:before="0" w:after="0" w:line="276"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0F1DDC" w:rsidRPr="00325549" w:rsidRDefault="000F1DDC" w:rsidP="000F1DDC">
      <w:pPr>
        <w:pStyle w:val="Nagwek3"/>
        <w:keepLines/>
        <w:widowControl w:val="0"/>
        <w:numPr>
          <w:ilvl w:val="2"/>
          <w:numId w:val="9"/>
        </w:numPr>
        <w:spacing w:before="0" w:after="0" w:line="276"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0F1DDC" w:rsidRDefault="000F1DDC" w:rsidP="000F1DDC">
      <w:pPr>
        <w:pStyle w:val="Nagwek3"/>
        <w:keepLines/>
        <w:widowControl w:val="0"/>
        <w:numPr>
          <w:ilvl w:val="0"/>
          <w:numId w:val="0"/>
        </w:numPr>
        <w:spacing w:before="0" w:after="0" w:line="276"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0F1DDC" w:rsidRDefault="000F1DDC" w:rsidP="000F1DDC">
      <w:pPr>
        <w:pStyle w:val="Nagwek3"/>
        <w:keepLines/>
        <w:widowControl w:val="0"/>
        <w:numPr>
          <w:ilvl w:val="0"/>
          <w:numId w:val="0"/>
        </w:numPr>
        <w:spacing w:before="0" w:after="0" w:line="276"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0F1DDC" w:rsidRPr="008A0349" w:rsidRDefault="000F1DDC" w:rsidP="000F1DDC">
      <w:pPr>
        <w:pStyle w:val="Nagwek3"/>
        <w:numPr>
          <w:ilvl w:val="2"/>
          <w:numId w:val="9"/>
        </w:numPr>
        <w:ind w:left="1134"/>
        <w:rPr>
          <w:rFonts w:asciiTheme="minorHAnsi" w:hAnsiTheme="minorHAnsi"/>
        </w:rPr>
      </w:pPr>
      <w:r w:rsidRPr="008A0349">
        <w:rPr>
          <w:rFonts w:asciiTheme="minorHAnsi" w:hAnsiTheme="minorHAnsi"/>
        </w:rPr>
        <w:t xml:space="preserve">Dostawca: </w:t>
      </w:r>
    </w:p>
    <w:p w:rsidR="000F1DDC" w:rsidRPr="008A0349" w:rsidRDefault="000F1DDC" w:rsidP="000F1DDC">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0F1DDC" w:rsidRDefault="000F1DDC" w:rsidP="000F1DDC">
      <w:pPr>
        <w:pStyle w:val="Nagwek2"/>
        <w:keepLines/>
        <w:widowControl w:val="0"/>
        <w:numPr>
          <w:ilvl w:val="1"/>
          <w:numId w:val="9"/>
        </w:numPr>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0F1DDC" w:rsidRPr="0055657D" w:rsidRDefault="000F1DDC" w:rsidP="000F1DDC">
      <w:pPr>
        <w:pStyle w:val="Nagwek2"/>
        <w:keepLines/>
        <w:widowControl w:val="0"/>
        <w:numPr>
          <w:ilvl w:val="1"/>
          <w:numId w:val="9"/>
        </w:numPr>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0F1DDC" w:rsidRDefault="000F1DDC" w:rsidP="000F1DDC">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33718A" w:rsidRDefault="0033718A">
      <w:pPr>
        <w:rPr>
          <w:rFonts w:eastAsia="Times New Roman" w:cs="Arial"/>
          <w:b/>
          <w:lang w:eastAsia="pl-PL"/>
        </w:rPr>
      </w:pPr>
      <w:r>
        <w:rPr>
          <w:rFonts w:eastAsia="Times New Roman" w:cs="Arial"/>
          <w:b/>
          <w:lang w:eastAsia="pl-PL"/>
        </w:rPr>
        <w:br w:type="page"/>
      </w: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CF6973" w:rsidP="00802ECA">
      <w:pPr>
        <w:jc w:val="right"/>
        <w:rPr>
          <w:rFonts w:eastAsia="Times New Roman" w:cs="Arial"/>
          <w:b/>
          <w:lang w:eastAsia="pl-PL"/>
        </w:rPr>
      </w:pPr>
      <w:r>
        <w:rPr>
          <w:rFonts w:ascii="Arial" w:hAnsi="Arial" w:cs="Arial"/>
          <w:b/>
        </w:rPr>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CA542A">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CA542A">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sectPr w:rsidR="00802ECA"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23B" w:rsidRDefault="00AD423B" w:rsidP="00B33061">
      <w:pPr>
        <w:spacing w:after="0" w:line="240" w:lineRule="auto"/>
      </w:pPr>
      <w:r>
        <w:separator/>
      </w:r>
    </w:p>
  </w:endnote>
  <w:endnote w:type="continuationSeparator" w:id="0">
    <w:p w:rsidR="00AD423B" w:rsidRDefault="00AD423B"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23B" w:rsidRDefault="00AD423B" w:rsidP="00B33061">
      <w:pPr>
        <w:spacing w:after="0" w:line="240" w:lineRule="auto"/>
      </w:pPr>
      <w:r>
        <w:separator/>
      </w:r>
    </w:p>
  </w:footnote>
  <w:footnote w:type="continuationSeparator" w:id="0">
    <w:p w:rsidR="00AD423B" w:rsidRDefault="00AD423B"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BC23C5"/>
    <w:multiLevelType w:val="hybridMultilevel"/>
    <w:tmpl w:val="0E6461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BF01B13"/>
    <w:multiLevelType w:val="hybridMultilevel"/>
    <w:tmpl w:val="9E1AD966"/>
    <w:lvl w:ilvl="0" w:tplc="B03A2B6E">
      <w:start w:val="1"/>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8" w15:restartNumberingAfterBreak="0">
    <w:nsid w:val="3D8A2555"/>
    <w:multiLevelType w:val="hybridMultilevel"/>
    <w:tmpl w:val="73BA2D14"/>
    <w:lvl w:ilvl="0" w:tplc="A712FBEE">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0"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B44404"/>
    <w:multiLevelType w:val="multilevel"/>
    <w:tmpl w:val="99EC5E7E"/>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4"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B7C13EF"/>
    <w:multiLevelType w:val="hybridMultilevel"/>
    <w:tmpl w:val="9C9A6AC8"/>
    <w:lvl w:ilvl="0" w:tplc="7DEC53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5"/>
  </w:num>
  <w:num w:numId="5">
    <w:abstractNumId w:val="11"/>
  </w:num>
  <w:num w:numId="6">
    <w:abstractNumId w:val="1"/>
  </w:num>
  <w:num w:numId="7">
    <w:abstractNumId w:val="9"/>
  </w:num>
  <w:num w:numId="8">
    <w:abstractNumId w:val="6"/>
  </w:num>
  <w:num w:numId="9">
    <w:abstractNumId w:val="14"/>
  </w:num>
  <w:num w:numId="10">
    <w:abstractNumId w:val="10"/>
  </w:num>
  <w:num w:numId="11">
    <w:abstractNumId w:val="0"/>
  </w:num>
  <w:num w:numId="12">
    <w:abstractNumId w:val="4"/>
  </w:num>
  <w:num w:numId="13">
    <w:abstractNumId w:val="3"/>
  </w:num>
  <w:num w:numId="14">
    <w:abstractNumId w:val="13"/>
  </w:num>
  <w:num w:numId="15">
    <w:abstractNumId w:val="16"/>
  </w:num>
  <w:num w:numId="16">
    <w:abstractNumId w:val="5"/>
  </w:num>
  <w:num w:numId="17">
    <w:abstractNumId w:val="8"/>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5FCA"/>
    <w:rsid w:val="000615B1"/>
    <w:rsid w:val="000664C3"/>
    <w:rsid w:val="00067886"/>
    <w:rsid w:val="00073353"/>
    <w:rsid w:val="00081759"/>
    <w:rsid w:val="00081A8F"/>
    <w:rsid w:val="00087DB1"/>
    <w:rsid w:val="00091EE3"/>
    <w:rsid w:val="00096D23"/>
    <w:rsid w:val="000A0ABD"/>
    <w:rsid w:val="000A2CB5"/>
    <w:rsid w:val="000A41CF"/>
    <w:rsid w:val="000B09ED"/>
    <w:rsid w:val="000B3F65"/>
    <w:rsid w:val="000C176F"/>
    <w:rsid w:val="000C3119"/>
    <w:rsid w:val="000C7A25"/>
    <w:rsid w:val="000E7011"/>
    <w:rsid w:val="000F1DDC"/>
    <w:rsid w:val="000F5753"/>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F327C"/>
    <w:rsid w:val="001F460E"/>
    <w:rsid w:val="00200F5A"/>
    <w:rsid w:val="0020388F"/>
    <w:rsid w:val="00204508"/>
    <w:rsid w:val="002056EB"/>
    <w:rsid w:val="00206D60"/>
    <w:rsid w:val="002120EE"/>
    <w:rsid w:val="00220ED5"/>
    <w:rsid w:val="00224B76"/>
    <w:rsid w:val="002303A2"/>
    <w:rsid w:val="002312A8"/>
    <w:rsid w:val="00237B72"/>
    <w:rsid w:val="002424AD"/>
    <w:rsid w:val="00253F7F"/>
    <w:rsid w:val="0025580C"/>
    <w:rsid w:val="002642A7"/>
    <w:rsid w:val="002644BD"/>
    <w:rsid w:val="00273AF9"/>
    <w:rsid w:val="0027565E"/>
    <w:rsid w:val="00282B3E"/>
    <w:rsid w:val="00283DA1"/>
    <w:rsid w:val="0029197A"/>
    <w:rsid w:val="002A2F3E"/>
    <w:rsid w:val="002A6448"/>
    <w:rsid w:val="002B6E72"/>
    <w:rsid w:val="002C3C12"/>
    <w:rsid w:val="002C5940"/>
    <w:rsid w:val="002C5B8E"/>
    <w:rsid w:val="002C7EB8"/>
    <w:rsid w:val="002D1415"/>
    <w:rsid w:val="002D2A1F"/>
    <w:rsid w:val="002D2A2A"/>
    <w:rsid w:val="002D627E"/>
    <w:rsid w:val="002E3B60"/>
    <w:rsid w:val="002F41A4"/>
    <w:rsid w:val="002F5832"/>
    <w:rsid w:val="002F5C5B"/>
    <w:rsid w:val="003018D2"/>
    <w:rsid w:val="00302DF7"/>
    <w:rsid w:val="00303A4A"/>
    <w:rsid w:val="003102C7"/>
    <w:rsid w:val="00311377"/>
    <w:rsid w:val="00311E1E"/>
    <w:rsid w:val="003122CD"/>
    <w:rsid w:val="003228DD"/>
    <w:rsid w:val="00322FA8"/>
    <w:rsid w:val="0032540A"/>
    <w:rsid w:val="003264D5"/>
    <w:rsid w:val="0033718A"/>
    <w:rsid w:val="00342D0C"/>
    <w:rsid w:val="00342D4C"/>
    <w:rsid w:val="00347CA8"/>
    <w:rsid w:val="003502FA"/>
    <w:rsid w:val="00363282"/>
    <w:rsid w:val="00363478"/>
    <w:rsid w:val="00372136"/>
    <w:rsid w:val="00375A88"/>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77B4"/>
    <w:rsid w:val="004103B1"/>
    <w:rsid w:val="004206C4"/>
    <w:rsid w:val="004347FC"/>
    <w:rsid w:val="004351FB"/>
    <w:rsid w:val="00435B55"/>
    <w:rsid w:val="00442503"/>
    <w:rsid w:val="00462A21"/>
    <w:rsid w:val="00466E8F"/>
    <w:rsid w:val="00470685"/>
    <w:rsid w:val="00484534"/>
    <w:rsid w:val="004905E5"/>
    <w:rsid w:val="0049079D"/>
    <w:rsid w:val="00493603"/>
    <w:rsid w:val="00493968"/>
    <w:rsid w:val="004A36CC"/>
    <w:rsid w:val="004A581C"/>
    <w:rsid w:val="004C00E8"/>
    <w:rsid w:val="004C4080"/>
    <w:rsid w:val="004D4BD0"/>
    <w:rsid w:val="004E0360"/>
    <w:rsid w:val="004E579B"/>
    <w:rsid w:val="004E6C0A"/>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7AC9"/>
    <w:rsid w:val="006412F2"/>
    <w:rsid w:val="00641FE8"/>
    <w:rsid w:val="006526DD"/>
    <w:rsid w:val="00661790"/>
    <w:rsid w:val="0067191D"/>
    <w:rsid w:val="006751A0"/>
    <w:rsid w:val="006A371F"/>
    <w:rsid w:val="006A5785"/>
    <w:rsid w:val="006B03E3"/>
    <w:rsid w:val="006B09C5"/>
    <w:rsid w:val="006B2D55"/>
    <w:rsid w:val="006B39FB"/>
    <w:rsid w:val="006C7C84"/>
    <w:rsid w:val="006D3482"/>
    <w:rsid w:val="006D38C3"/>
    <w:rsid w:val="006D4093"/>
    <w:rsid w:val="006D7F84"/>
    <w:rsid w:val="006E2B18"/>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84081"/>
    <w:rsid w:val="007840E0"/>
    <w:rsid w:val="00790F2A"/>
    <w:rsid w:val="007934A2"/>
    <w:rsid w:val="007B0C11"/>
    <w:rsid w:val="007B0DCC"/>
    <w:rsid w:val="007B147A"/>
    <w:rsid w:val="007B57C0"/>
    <w:rsid w:val="007B7FC2"/>
    <w:rsid w:val="007C4F34"/>
    <w:rsid w:val="007C5938"/>
    <w:rsid w:val="007F0E6D"/>
    <w:rsid w:val="007F3B29"/>
    <w:rsid w:val="00802ECA"/>
    <w:rsid w:val="008044A9"/>
    <w:rsid w:val="00805183"/>
    <w:rsid w:val="0081247F"/>
    <w:rsid w:val="00824121"/>
    <w:rsid w:val="00826F9A"/>
    <w:rsid w:val="008361C2"/>
    <w:rsid w:val="00845748"/>
    <w:rsid w:val="00852509"/>
    <w:rsid w:val="00855199"/>
    <w:rsid w:val="00862963"/>
    <w:rsid w:val="0086716F"/>
    <w:rsid w:val="008758C1"/>
    <w:rsid w:val="00880533"/>
    <w:rsid w:val="00883EF9"/>
    <w:rsid w:val="00884B17"/>
    <w:rsid w:val="008877CE"/>
    <w:rsid w:val="008903A7"/>
    <w:rsid w:val="00893289"/>
    <w:rsid w:val="00896CCE"/>
    <w:rsid w:val="008A56AA"/>
    <w:rsid w:val="008B156B"/>
    <w:rsid w:val="008B2CC8"/>
    <w:rsid w:val="008B42C3"/>
    <w:rsid w:val="008B5B57"/>
    <w:rsid w:val="008B7060"/>
    <w:rsid w:val="008C13E8"/>
    <w:rsid w:val="008D2A1F"/>
    <w:rsid w:val="008E09E6"/>
    <w:rsid w:val="008E4CD0"/>
    <w:rsid w:val="008E5251"/>
    <w:rsid w:val="008F0A9D"/>
    <w:rsid w:val="008F1980"/>
    <w:rsid w:val="009039F7"/>
    <w:rsid w:val="0091125C"/>
    <w:rsid w:val="00914E24"/>
    <w:rsid w:val="009203CA"/>
    <w:rsid w:val="0092244D"/>
    <w:rsid w:val="00940615"/>
    <w:rsid w:val="00940624"/>
    <w:rsid w:val="009430F9"/>
    <w:rsid w:val="0094417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7A45"/>
    <w:rsid w:val="00A21726"/>
    <w:rsid w:val="00A24811"/>
    <w:rsid w:val="00A354C2"/>
    <w:rsid w:val="00A4396E"/>
    <w:rsid w:val="00A46448"/>
    <w:rsid w:val="00A517B0"/>
    <w:rsid w:val="00A550DA"/>
    <w:rsid w:val="00A6022F"/>
    <w:rsid w:val="00A61CD5"/>
    <w:rsid w:val="00A64F71"/>
    <w:rsid w:val="00A654B2"/>
    <w:rsid w:val="00A6718C"/>
    <w:rsid w:val="00A7554C"/>
    <w:rsid w:val="00A80747"/>
    <w:rsid w:val="00A82470"/>
    <w:rsid w:val="00A82909"/>
    <w:rsid w:val="00A90A2E"/>
    <w:rsid w:val="00AA4798"/>
    <w:rsid w:val="00AB067F"/>
    <w:rsid w:val="00AB2F9F"/>
    <w:rsid w:val="00AD26C5"/>
    <w:rsid w:val="00AD423B"/>
    <w:rsid w:val="00AE1F31"/>
    <w:rsid w:val="00AF0873"/>
    <w:rsid w:val="00AF2003"/>
    <w:rsid w:val="00B03742"/>
    <w:rsid w:val="00B11D08"/>
    <w:rsid w:val="00B24DA9"/>
    <w:rsid w:val="00B253D6"/>
    <w:rsid w:val="00B33061"/>
    <w:rsid w:val="00B42484"/>
    <w:rsid w:val="00B51900"/>
    <w:rsid w:val="00B51FE6"/>
    <w:rsid w:val="00B73171"/>
    <w:rsid w:val="00B80347"/>
    <w:rsid w:val="00B8644B"/>
    <w:rsid w:val="00B95C88"/>
    <w:rsid w:val="00BB6D2C"/>
    <w:rsid w:val="00BB7D0D"/>
    <w:rsid w:val="00BC0C0C"/>
    <w:rsid w:val="00BC148D"/>
    <w:rsid w:val="00BC4882"/>
    <w:rsid w:val="00BD0799"/>
    <w:rsid w:val="00BD0CD0"/>
    <w:rsid w:val="00BD6E81"/>
    <w:rsid w:val="00BD71C2"/>
    <w:rsid w:val="00BE0CA2"/>
    <w:rsid w:val="00BE22F8"/>
    <w:rsid w:val="00BE6C04"/>
    <w:rsid w:val="00BE6E1B"/>
    <w:rsid w:val="00BF7425"/>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A4721"/>
    <w:rsid w:val="00CA488E"/>
    <w:rsid w:val="00CB09BA"/>
    <w:rsid w:val="00CB29DE"/>
    <w:rsid w:val="00CC3B0F"/>
    <w:rsid w:val="00CD6F0D"/>
    <w:rsid w:val="00CE42A1"/>
    <w:rsid w:val="00CE6205"/>
    <w:rsid w:val="00CF6973"/>
    <w:rsid w:val="00D008F2"/>
    <w:rsid w:val="00D10258"/>
    <w:rsid w:val="00D13547"/>
    <w:rsid w:val="00D20F66"/>
    <w:rsid w:val="00D26182"/>
    <w:rsid w:val="00D313B4"/>
    <w:rsid w:val="00D50C4C"/>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654E"/>
    <w:rsid w:val="00DE1108"/>
    <w:rsid w:val="00DE1BF0"/>
    <w:rsid w:val="00DE264C"/>
    <w:rsid w:val="00DE5575"/>
    <w:rsid w:val="00DF3D6F"/>
    <w:rsid w:val="00DF5C02"/>
    <w:rsid w:val="00E02199"/>
    <w:rsid w:val="00E07FA9"/>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459F"/>
    <w:rsid w:val="00F64937"/>
    <w:rsid w:val="00F74129"/>
    <w:rsid w:val="00F76822"/>
    <w:rsid w:val="00F84544"/>
    <w:rsid w:val="00F869AE"/>
    <w:rsid w:val="00F87BF0"/>
    <w:rsid w:val="00F9055C"/>
    <w:rsid w:val="00F92BC7"/>
    <w:rsid w:val="00F93566"/>
    <w:rsid w:val="00F954BB"/>
    <w:rsid w:val="00FB1DF2"/>
    <w:rsid w:val="00FB4F9B"/>
    <w:rsid w:val="00FC4920"/>
    <w:rsid w:val="00FD6AFC"/>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told.Dunal@enea.pl" TargetMode="External"/><Relationship Id="rId18" Type="http://schemas.openxmlformats.org/officeDocument/2006/relationships/hyperlink" Target="mailto:Witold.Dunal@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Witold.Dunal@enea.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hyperlink" Target="mailto:witold.dunal@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zbigniew.karwac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bigniew.Karwacki@enea.pl" TargetMode="External"/><Relationship Id="rId24" Type="http://schemas.openxmlformats.org/officeDocument/2006/relationships/hyperlink" Target="mailto:zbigniew.karwacki@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https://aukcje.eb2b.com.pl/" TargetMode="External"/><Relationship Id="rId10" Type="http://schemas.openxmlformats.org/officeDocument/2006/relationships/hyperlink" Target="mailto:Witold.Dunal@enea.pl"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Zbigniew.Karwacki@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8B728-9F15-4547-A6B8-50CAF51C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6124</Words>
  <Characters>36746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5</cp:revision>
  <cp:lastPrinted>2018-11-13T10:20:00Z</cp:lastPrinted>
  <dcterms:created xsi:type="dcterms:W3CDTF">2019-10-14T09:06:00Z</dcterms:created>
  <dcterms:modified xsi:type="dcterms:W3CDTF">2019-10-14T09:50:00Z</dcterms:modified>
  <cp:contentStatus/>
</cp:coreProperties>
</file>